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FE4CA" w14:textId="50F0875D" w:rsidR="00CF0B13" w:rsidRPr="0021662E" w:rsidRDefault="00F64A99" w:rsidP="00F338A8">
      <w:pPr>
        <w:tabs>
          <w:tab w:val="right" w:pos="9360"/>
        </w:tabs>
        <w:spacing w:before="120"/>
        <w:ind w:firstLine="2160"/>
        <w:jc w:val="both"/>
        <w:rPr>
          <w:rFonts w:ascii="Franklin Gothic Heavy" w:hAnsi="Franklin Gothic Heavy" w:cs="Arial"/>
          <w:sz w:val="28"/>
          <w:szCs w:val="28"/>
        </w:rPr>
      </w:pPr>
      <w:r>
        <w:rPr>
          <w:rFonts w:ascii="Franklin Gothic Heavy" w:hAnsi="Franklin Gothic Heavy" w:cs="Arial"/>
          <w:szCs w:val="22"/>
        </w:rPr>
        <w:t>JULY 25</w:t>
      </w:r>
      <w:r w:rsidR="00E54CCA">
        <w:rPr>
          <w:rFonts w:ascii="Franklin Gothic Heavy" w:hAnsi="Franklin Gothic Heavy" w:cs="Arial"/>
          <w:szCs w:val="22"/>
        </w:rPr>
        <w:t xml:space="preserve">, </w:t>
      </w:r>
      <w:proofErr w:type="gramStart"/>
      <w:r w:rsidR="00E54CCA">
        <w:rPr>
          <w:rFonts w:ascii="Franklin Gothic Heavy" w:hAnsi="Franklin Gothic Heavy" w:cs="Arial"/>
          <w:szCs w:val="22"/>
        </w:rPr>
        <w:t>202</w:t>
      </w:r>
      <w:r w:rsidR="000548E7">
        <w:rPr>
          <w:rFonts w:ascii="Franklin Gothic Heavy" w:hAnsi="Franklin Gothic Heavy" w:cs="Arial"/>
          <w:szCs w:val="22"/>
        </w:rPr>
        <w:t>4</w:t>
      </w:r>
      <w:proofErr w:type="gramEnd"/>
      <w:r w:rsidR="00CF0533" w:rsidRPr="00780639">
        <w:rPr>
          <w:rFonts w:ascii="Franklin Gothic Heavy" w:hAnsi="Franklin Gothic Heavy" w:cs="Arial"/>
          <w:szCs w:val="22"/>
        </w:rPr>
        <w:tab/>
        <w:t>A</w:t>
      </w:r>
      <w:r w:rsidR="00755FB1">
        <w:rPr>
          <w:rFonts w:ascii="Franklin Gothic Heavy" w:hAnsi="Franklin Gothic Heavy" w:cs="Arial"/>
          <w:szCs w:val="22"/>
        </w:rPr>
        <w:t>GENDA ITE</w:t>
      </w:r>
      <w:r w:rsidR="00755FB1" w:rsidRPr="00F654F0">
        <w:rPr>
          <w:rFonts w:ascii="Franklin Gothic Heavy" w:hAnsi="Franklin Gothic Heavy" w:cs="Arial"/>
          <w:szCs w:val="22"/>
        </w:rPr>
        <w:t>M</w:t>
      </w:r>
      <w:r w:rsidR="00CF0533" w:rsidRPr="00F654F0">
        <w:rPr>
          <w:rFonts w:ascii="Franklin Gothic Heavy" w:hAnsi="Franklin Gothic Heavy" w:cs="Arial"/>
          <w:szCs w:val="22"/>
        </w:rPr>
        <w:t xml:space="preserve"> #</w:t>
      </w:r>
      <w:r w:rsidR="0069590C" w:rsidRPr="00F654F0">
        <w:rPr>
          <w:rFonts w:ascii="Franklin Gothic Heavy" w:hAnsi="Franklin Gothic Heavy" w:cs="Arial"/>
          <w:szCs w:val="22"/>
        </w:rPr>
        <w:t xml:space="preserve"> </w:t>
      </w:r>
      <w:r w:rsidR="00BD77E8">
        <w:rPr>
          <w:rFonts w:ascii="Franklin Gothic Heavy" w:hAnsi="Franklin Gothic Heavy" w:cs="Arial"/>
          <w:sz w:val="52"/>
          <w:szCs w:val="52"/>
        </w:rPr>
        <w:t>6</w:t>
      </w:r>
      <w:r>
        <w:rPr>
          <w:rFonts w:ascii="Franklin Gothic Heavy" w:hAnsi="Franklin Gothic Heavy" w:cs="Arial"/>
          <w:sz w:val="52"/>
          <w:szCs w:val="52"/>
        </w:rPr>
        <w:t>-</w:t>
      </w:r>
      <w:r w:rsidR="00BD77E8">
        <w:rPr>
          <w:rFonts w:ascii="Franklin Gothic Heavy" w:hAnsi="Franklin Gothic Heavy" w:cs="Arial"/>
          <w:sz w:val="52"/>
          <w:szCs w:val="52"/>
        </w:rPr>
        <w:t>7</w:t>
      </w:r>
    </w:p>
    <w:p w14:paraId="6AF90ECB" w14:textId="77777777" w:rsidR="00276EA4" w:rsidRDefault="00276EA4" w:rsidP="00276EA4">
      <w:pPr>
        <w:rPr>
          <w:rFonts w:ascii="Times New Roman" w:hAnsi="Times New Roman"/>
        </w:rPr>
      </w:pPr>
    </w:p>
    <w:p w14:paraId="6FB973C9" w14:textId="753FD267" w:rsidR="006E3EB4" w:rsidRPr="00780639" w:rsidRDefault="00A62659" w:rsidP="00780639">
      <w:pPr>
        <w:tabs>
          <w:tab w:val="left" w:pos="2160"/>
        </w:tabs>
        <w:suppressAutoHyphens/>
        <w:rPr>
          <w:rFonts w:ascii="Franklin Gothic Heavy" w:hAnsi="Franklin Gothic Heavy"/>
          <w:caps/>
          <w:spacing w:val="-3"/>
          <w:szCs w:val="24"/>
        </w:rPr>
      </w:pPr>
      <w:r>
        <w:rPr>
          <w:rFonts w:ascii="Franklin Gothic Heavy" w:hAnsi="Franklin Gothic Heavy" w:cs="Arial"/>
          <w:caps/>
          <w:spacing w:val="-3"/>
          <w:szCs w:val="24"/>
        </w:rPr>
        <w:t xml:space="preserve">RECEIVE AND FILE </w:t>
      </w:r>
      <w:r w:rsidR="009E366F">
        <w:rPr>
          <w:rFonts w:ascii="Franklin Gothic Heavy" w:hAnsi="Franklin Gothic Heavy" w:cs="Arial"/>
          <w:caps/>
          <w:spacing w:val="-3"/>
          <w:szCs w:val="24"/>
        </w:rPr>
        <w:t>B</w:t>
      </w:r>
      <w:r w:rsidR="009A7465">
        <w:rPr>
          <w:rFonts w:ascii="Franklin Gothic Heavy" w:hAnsi="Franklin Gothic Heavy" w:cs="Arial"/>
          <w:caps/>
          <w:spacing w:val="-3"/>
          <w:szCs w:val="24"/>
        </w:rPr>
        <w:t xml:space="preserve">udget-to-Actual </w:t>
      </w:r>
      <w:r w:rsidR="008F5F19">
        <w:rPr>
          <w:rFonts w:ascii="Franklin Gothic Heavy" w:hAnsi="Franklin Gothic Heavy" w:cs="Arial"/>
          <w:caps/>
          <w:spacing w:val="-3"/>
          <w:szCs w:val="24"/>
        </w:rPr>
        <w:t>Report</w:t>
      </w:r>
      <w:r w:rsidR="00304081">
        <w:rPr>
          <w:rFonts w:ascii="Franklin Gothic Heavy" w:hAnsi="Franklin Gothic Heavy" w:cs="Arial"/>
          <w:caps/>
          <w:spacing w:val="-3"/>
          <w:szCs w:val="24"/>
        </w:rPr>
        <w:t>s</w:t>
      </w:r>
      <w:r w:rsidR="006A65A0">
        <w:rPr>
          <w:rFonts w:ascii="Franklin Gothic Heavy" w:hAnsi="Franklin Gothic Heavy" w:cs="Arial"/>
          <w:caps/>
          <w:spacing w:val="-3"/>
          <w:szCs w:val="24"/>
        </w:rPr>
        <w:t xml:space="preserve"> – for the FISCAL YEAR-TO-DATE THROUGH MARCH 31, 2024,</w:t>
      </w:r>
      <w:r w:rsidR="009A7465">
        <w:rPr>
          <w:rFonts w:ascii="Franklin Gothic Heavy" w:hAnsi="Franklin Gothic Heavy" w:cs="Arial"/>
          <w:caps/>
          <w:spacing w:val="-3"/>
          <w:szCs w:val="24"/>
        </w:rPr>
        <w:t xml:space="preserve"> </w:t>
      </w:r>
      <w:r w:rsidR="00BE1C94">
        <w:rPr>
          <w:rFonts w:ascii="Franklin Gothic Heavy" w:hAnsi="Franklin Gothic Heavy" w:cs="Arial"/>
          <w:caps/>
          <w:spacing w:val="-3"/>
          <w:szCs w:val="24"/>
        </w:rPr>
        <w:t xml:space="preserve">AND </w:t>
      </w:r>
      <w:r w:rsidR="0021004A">
        <w:rPr>
          <w:rFonts w:ascii="Franklin Gothic Heavy" w:hAnsi="Franklin Gothic Heavy" w:cs="Arial"/>
          <w:caps/>
          <w:spacing w:val="-3"/>
          <w:szCs w:val="24"/>
        </w:rPr>
        <w:t>APPROVE BUDGET AMENDMENT</w:t>
      </w:r>
    </w:p>
    <w:p w14:paraId="389BD18B" w14:textId="03C02DD9" w:rsidR="003767EC" w:rsidRPr="00780639" w:rsidRDefault="003767EC" w:rsidP="00780639">
      <w:pPr>
        <w:tabs>
          <w:tab w:val="left" w:pos="2160"/>
        </w:tabs>
        <w:suppressAutoHyphens/>
        <w:spacing w:before="240"/>
        <w:rPr>
          <w:rFonts w:ascii="Arial" w:hAnsi="Arial" w:cs="Arial"/>
          <w:spacing w:val="-3"/>
          <w:szCs w:val="24"/>
        </w:rPr>
      </w:pPr>
      <w:r w:rsidRPr="00780639">
        <w:rPr>
          <w:rFonts w:ascii="Arial" w:hAnsi="Arial" w:cs="Arial"/>
          <w:spacing w:val="-3"/>
          <w:szCs w:val="24"/>
        </w:rPr>
        <w:t>A</w:t>
      </w:r>
      <w:r w:rsidR="0016483B" w:rsidRPr="00780639">
        <w:rPr>
          <w:rFonts w:ascii="Arial" w:hAnsi="Arial" w:cs="Arial"/>
          <w:spacing w:val="-3"/>
          <w:szCs w:val="24"/>
        </w:rPr>
        <w:t>ction</w:t>
      </w:r>
      <w:r w:rsidR="008909AA" w:rsidRPr="00780639">
        <w:rPr>
          <w:rFonts w:ascii="Arial" w:hAnsi="Arial" w:cs="Arial"/>
          <w:spacing w:val="-3"/>
          <w:szCs w:val="24"/>
        </w:rPr>
        <w:t xml:space="preserve"> R</w:t>
      </w:r>
      <w:r w:rsidR="0016483B" w:rsidRPr="00780639">
        <w:rPr>
          <w:rFonts w:ascii="Arial" w:hAnsi="Arial" w:cs="Arial"/>
          <w:spacing w:val="-3"/>
          <w:szCs w:val="24"/>
        </w:rPr>
        <w:t>equested</w:t>
      </w:r>
      <w:r w:rsidRPr="00780639">
        <w:rPr>
          <w:rFonts w:ascii="Arial" w:hAnsi="Arial" w:cs="Arial"/>
          <w:spacing w:val="-3"/>
          <w:szCs w:val="24"/>
        </w:rPr>
        <w:t>:</w:t>
      </w:r>
      <w:r w:rsidR="00780639" w:rsidRPr="00780639">
        <w:rPr>
          <w:rFonts w:ascii="Arial" w:hAnsi="Arial" w:cs="Arial"/>
          <w:spacing w:val="-3"/>
          <w:szCs w:val="24"/>
        </w:rPr>
        <w:t xml:space="preserve"> </w:t>
      </w:r>
      <w:r w:rsidR="00780639" w:rsidRPr="00780639">
        <w:rPr>
          <w:rFonts w:ascii="Arial" w:hAnsi="Arial" w:cs="Arial"/>
          <w:spacing w:val="-3"/>
          <w:szCs w:val="24"/>
        </w:rPr>
        <w:tab/>
      </w:r>
      <w:r w:rsidR="005E0B34">
        <w:rPr>
          <w:rFonts w:ascii="Arial" w:hAnsi="Arial" w:cs="Arial"/>
          <w:spacing w:val="-3"/>
          <w:szCs w:val="24"/>
        </w:rPr>
        <w:t xml:space="preserve">Receive and </w:t>
      </w:r>
      <w:r w:rsidR="00755FB1">
        <w:rPr>
          <w:rFonts w:ascii="Arial" w:hAnsi="Arial" w:cs="Arial"/>
          <w:spacing w:val="-3"/>
          <w:szCs w:val="24"/>
        </w:rPr>
        <w:t>F</w:t>
      </w:r>
      <w:r w:rsidR="005E0B34">
        <w:rPr>
          <w:rFonts w:ascii="Arial" w:hAnsi="Arial" w:cs="Arial"/>
          <w:spacing w:val="-3"/>
          <w:szCs w:val="24"/>
        </w:rPr>
        <w:t>ile</w:t>
      </w:r>
      <w:r w:rsidR="00F8457A">
        <w:rPr>
          <w:rFonts w:ascii="Arial" w:hAnsi="Arial" w:cs="Arial"/>
          <w:spacing w:val="-3"/>
          <w:szCs w:val="24"/>
        </w:rPr>
        <w:t xml:space="preserve"> and Approve</w:t>
      </w:r>
    </w:p>
    <w:p w14:paraId="4CC28E26" w14:textId="72096298" w:rsidR="00CF0533" w:rsidRPr="00780639" w:rsidRDefault="008909AA" w:rsidP="00780639">
      <w:pPr>
        <w:tabs>
          <w:tab w:val="left" w:pos="2160"/>
        </w:tabs>
        <w:suppressAutoHyphens/>
        <w:spacing w:before="120"/>
        <w:rPr>
          <w:rFonts w:ascii="Arial" w:hAnsi="Arial" w:cs="Arial"/>
          <w:spacing w:val="-3"/>
          <w:szCs w:val="24"/>
        </w:rPr>
      </w:pPr>
      <w:r w:rsidRPr="00780639">
        <w:rPr>
          <w:rFonts w:ascii="Arial" w:hAnsi="Arial" w:cs="Arial"/>
          <w:spacing w:val="-3"/>
          <w:szCs w:val="24"/>
        </w:rPr>
        <w:t>K</w:t>
      </w:r>
      <w:r w:rsidR="0016483B" w:rsidRPr="00780639">
        <w:rPr>
          <w:rFonts w:ascii="Arial" w:hAnsi="Arial" w:cs="Arial"/>
          <w:spacing w:val="-3"/>
          <w:szCs w:val="24"/>
        </w:rPr>
        <w:t>ey</w:t>
      </w:r>
      <w:r w:rsidRPr="00780639">
        <w:rPr>
          <w:rFonts w:ascii="Arial" w:hAnsi="Arial" w:cs="Arial"/>
          <w:spacing w:val="-3"/>
          <w:szCs w:val="24"/>
        </w:rPr>
        <w:t xml:space="preserve"> S</w:t>
      </w:r>
      <w:r w:rsidR="0016483B" w:rsidRPr="00780639">
        <w:rPr>
          <w:rFonts w:ascii="Arial" w:hAnsi="Arial" w:cs="Arial"/>
          <w:spacing w:val="-3"/>
          <w:szCs w:val="24"/>
        </w:rPr>
        <w:t>taff</w:t>
      </w:r>
      <w:r w:rsidR="00CF0533" w:rsidRPr="00780639">
        <w:rPr>
          <w:rFonts w:ascii="Arial" w:hAnsi="Arial" w:cs="Arial"/>
          <w:spacing w:val="-3"/>
          <w:szCs w:val="24"/>
        </w:rPr>
        <w:t>:</w:t>
      </w:r>
      <w:r w:rsidR="009A7465">
        <w:rPr>
          <w:rFonts w:ascii="Arial" w:hAnsi="Arial" w:cs="Arial"/>
          <w:spacing w:val="-3"/>
          <w:szCs w:val="24"/>
        </w:rPr>
        <w:t xml:space="preserve">   </w:t>
      </w:r>
      <w:r w:rsidR="00C22B41">
        <w:rPr>
          <w:rFonts w:ascii="Arial" w:hAnsi="Arial" w:cs="Arial"/>
          <w:spacing w:val="-3"/>
          <w:szCs w:val="24"/>
        </w:rPr>
        <w:t xml:space="preserve">               </w:t>
      </w:r>
      <w:r w:rsidR="002F45C3">
        <w:rPr>
          <w:rFonts w:ascii="Arial" w:hAnsi="Arial" w:cs="Arial"/>
          <w:spacing w:val="-3"/>
          <w:szCs w:val="24"/>
        </w:rPr>
        <w:t>Dustin Purinton, Accounting Manager</w:t>
      </w:r>
    </w:p>
    <w:p w14:paraId="5ED41AAC" w14:textId="77777777" w:rsidR="006E3EB4" w:rsidRPr="00037411" w:rsidRDefault="00F21BFA" w:rsidP="008909AA">
      <w:pPr>
        <w:suppressAutoHyphens/>
        <w:spacing w:before="240" w:after="360"/>
        <w:rPr>
          <w:rFonts w:ascii="Arial" w:hAnsi="Arial" w:cs="Arial"/>
          <w:spacing w:val="-3"/>
          <w:szCs w:val="24"/>
        </w:rPr>
      </w:pPr>
      <w:r w:rsidRPr="00037411">
        <w:rPr>
          <w:rFonts w:ascii="Arial" w:hAnsi="Arial" w:cs="Arial"/>
          <w:spacing w:val="-3"/>
          <w:szCs w:val="24"/>
        </w:rPr>
        <w:t>___________________________________________________________</w:t>
      </w:r>
      <w:r w:rsidR="002C77F4">
        <w:rPr>
          <w:rFonts w:ascii="Arial" w:hAnsi="Arial" w:cs="Arial"/>
          <w:spacing w:val="-3"/>
          <w:szCs w:val="24"/>
        </w:rPr>
        <w:t>_________</w:t>
      </w:r>
      <w:r w:rsidRPr="00037411">
        <w:rPr>
          <w:rFonts w:ascii="Arial" w:hAnsi="Arial" w:cs="Arial"/>
          <w:spacing w:val="-3"/>
          <w:szCs w:val="24"/>
        </w:rPr>
        <w:t>___</w:t>
      </w:r>
    </w:p>
    <w:p w14:paraId="3F4875F4" w14:textId="05A63679" w:rsidR="00EB0075" w:rsidRDefault="00EB0075" w:rsidP="00BA641D">
      <w:pPr>
        <w:suppressAutoHyphens/>
        <w:spacing w:line="276" w:lineRule="auto"/>
        <w:jc w:val="both"/>
        <w:rPr>
          <w:rFonts w:ascii="Arial" w:hAnsi="Arial" w:cs="Arial"/>
          <w:b/>
          <w:bCs/>
          <w:spacing w:val="-3"/>
          <w:sz w:val="22"/>
          <w:szCs w:val="22"/>
          <w:u w:val="single"/>
        </w:rPr>
      </w:pPr>
      <w:r>
        <w:rPr>
          <w:rFonts w:ascii="Arial" w:hAnsi="Arial" w:cs="Arial"/>
          <w:b/>
          <w:bCs/>
          <w:spacing w:val="-3"/>
          <w:sz w:val="22"/>
          <w:szCs w:val="22"/>
          <w:u w:val="single"/>
        </w:rPr>
        <w:t>Recommendation</w:t>
      </w:r>
    </w:p>
    <w:p w14:paraId="76A6AE01" w14:textId="77777777" w:rsidR="00EB0075" w:rsidRDefault="00EB0075" w:rsidP="00BA641D">
      <w:pPr>
        <w:suppressAutoHyphens/>
        <w:spacing w:line="276" w:lineRule="auto"/>
        <w:jc w:val="both"/>
        <w:rPr>
          <w:rFonts w:ascii="Arial" w:hAnsi="Arial" w:cs="Arial"/>
          <w:b/>
          <w:bCs/>
          <w:spacing w:val="-3"/>
          <w:sz w:val="22"/>
          <w:szCs w:val="22"/>
          <w:u w:val="single"/>
        </w:rPr>
      </w:pPr>
    </w:p>
    <w:p w14:paraId="283864EC" w14:textId="3706DAE7" w:rsidR="00FF72FC" w:rsidRPr="00EB0075" w:rsidRDefault="00EB0075" w:rsidP="00BA641D">
      <w:pPr>
        <w:suppressAutoHyphens/>
        <w:spacing w:line="276" w:lineRule="auto"/>
        <w:jc w:val="both"/>
        <w:rPr>
          <w:rFonts w:ascii="Arial" w:hAnsi="Arial" w:cs="Arial"/>
          <w:spacing w:val="-3"/>
          <w:sz w:val="22"/>
          <w:szCs w:val="22"/>
        </w:rPr>
      </w:pPr>
      <w:r>
        <w:rPr>
          <w:rFonts w:ascii="Arial" w:hAnsi="Arial" w:cs="Arial"/>
          <w:spacing w:val="-3"/>
          <w:sz w:val="22"/>
          <w:szCs w:val="22"/>
        </w:rPr>
        <w:t xml:space="preserve">Receive and file </w:t>
      </w:r>
      <w:r w:rsidR="00FF72FC">
        <w:rPr>
          <w:rFonts w:ascii="Arial" w:hAnsi="Arial" w:cs="Arial"/>
          <w:spacing w:val="-3"/>
          <w:sz w:val="22"/>
          <w:szCs w:val="22"/>
        </w:rPr>
        <w:t xml:space="preserve">a budget-to-actual report – for the fiscal year-to-date through March 31, 2023.  Receive information and approve budget amendment for the Authority </w:t>
      </w:r>
      <w:r w:rsidR="00F02518">
        <w:rPr>
          <w:rFonts w:ascii="Arial" w:hAnsi="Arial" w:cs="Arial"/>
          <w:spacing w:val="-3"/>
          <w:sz w:val="22"/>
          <w:szCs w:val="22"/>
        </w:rPr>
        <w:t>– for the fiscal year-to-date through March 31, 2024.</w:t>
      </w:r>
    </w:p>
    <w:p w14:paraId="48F737AB" w14:textId="77777777" w:rsidR="00EB0075" w:rsidRDefault="00EB0075" w:rsidP="00BA641D">
      <w:pPr>
        <w:suppressAutoHyphens/>
        <w:spacing w:line="276" w:lineRule="auto"/>
        <w:jc w:val="both"/>
        <w:rPr>
          <w:rFonts w:ascii="Arial" w:hAnsi="Arial" w:cs="Arial"/>
          <w:b/>
          <w:bCs/>
          <w:spacing w:val="-3"/>
          <w:sz w:val="22"/>
          <w:szCs w:val="22"/>
          <w:u w:val="single"/>
        </w:rPr>
      </w:pPr>
    </w:p>
    <w:p w14:paraId="524EA6E9" w14:textId="59E1DD64" w:rsidR="008172A9" w:rsidRDefault="008172A9" w:rsidP="00BA641D">
      <w:pPr>
        <w:suppressAutoHyphens/>
        <w:spacing w:line="276" w:lineRule="auto"/>
        <w:jc w:val="both"/>
        <w:rPr>
          <w:rFonts w:ascii="Arial" w:hAnsi="Arial" w:cs="Arial"/>
          <w:b/>
          <w:bCs/>
          <w:spacing w:val="-3"/>
          <w:sz w:val="22"/>
          <w:szCs w:val="22"/>
          <w:u w:val="single"/>
        </w:rPr>
      </w:pPr>
      <w:r>
        <w:rPr>
          <w:rFonts w:ascii="Arial" w:hAnsi="Arial" w:cs="Arial"/>
          <w:b/>
          <w:bCs/>
          <w:spacing w:val="-3"/>
          <w:sz w:val="22"/>
          <w:szCs w:val="22"/>
          <w:u w:val="single"/>
        </w:rPr>
        <w:t>Background</w:t>
      </w:r>
    </w:p>
    <w:p w14:paraId="1F8EF1D0" w14:textId="77777777" w:rsidR="008172A9" w:rsidRDefault="008172A9" w:rsidP="00BA641D">
      <w:pPr>
        <w:suppressAutoHyphens/>
        <w:spacing w:line="276" w:lineRule="auto"/>
        <w:jc w:val="both"/>
        <w:rPr>
          <w:rFonts w:ascii="Arial" w:hAnsi="Arial" w:cs="Arial"/>
          <w:b/>
          <w:bCs/>
          <w:spacing w:val="-3"/>
          <w:sz w:val="22"/>
          <w:szCs w:val="22"/>
          <w:u w:val="single"/>
        </w:rPr>
      </w:pPr>
    </w:p>
    <w:p w14:paraId="46BC3EFE" w14:textId="2E662465" w:rsidR="004C6C5D" w:rsidRPr="00BE622F" w:rsidRDefault="008172A9" w:rsidP="00BE622F">
      <w:pPr>
        <w:suppressAutoHyphens/>
        <w:spacing w:line="276" w:lineRule="auto"/>
        <w:jc w:val="center"/>
        <w:rPr>
          <w:rFonts w:ascii="Arial" w:hAnsi="Arial" w:cs="Arial"/>
          <w:b/>
          <w:bCs/>
          <w:spacing w:val="-3"/>
          <w:sz w:val="22"/>
          <w:szCs w:val="22"/>
          <w:u w:val="single"/>
        </w:rPr>
      </w:pPr>
      <w:r w:rsidRPr="00BE622F">
        <w:rPr>
          <w:rFonts w:ascii="Arial" w:hAnsi="Arial" w:cs="Arial"/>
          <w:b/>
          <w:bCs/>
          <w:spacing w:val="-3"/>
          <w:sz w:val="22"/>
          <w:szCs w:val="22"/>
          <w:u w:val="single"/>
        </w:rPr>
        <w:t>Budget-to-Actual</w:t>
      </w:r>
    </w:p>
    <w:p w14:paraId="31AFEE30" w14:textId="77777777" w:rsidR="008172A9" w:rsidRDefault="008172A9" w:rsidP="00BA641D">
      <w:pPr>
        <w:suppressAutoHyphens/>
        <w:spacing w:line="276" w:lineRule="auto"/>
        <w:jc w:val="both"/>
        <w:rPr>
          <w:rFonts w:ascii="Arial" w:hAnsi="Arial" w:cs="Arial"/>
          <w:spacing w:val="-3"/>
          <w:sz w:val="22"/>
          <w:szCs w:val="22"/>
        </w:rPr>
      </w:pPr>
    </w:p>
    <w:p w14:paraId="1B64156D" w14:textId="075AF02A" w:rsidR="00D50AFF" w:rsidRDefault="00A77F7F" w:rsidP="00BA641D">
      <w:pPr>
        <w:suppressAutoHyphens/>
        <w:spacing w:line="276" w:lineRule="auto"/>
        <w:jc w:val="both"/>
        <w:rPr>
          <w:rFonts w:ascii="Arial" w:hAnsi="Arial" w:cs="Arial"/>
          <w:spacing w:val="-3"/>
          <w:sz w:val="22"/>
          <w:szCs w:val="22"/>
        </w:rPr>
      </w:pPr>
      <w:r>
        <w:rPr>
          <w:rFonts w:ascii="Arial" w:hAnsi="Arial" w:cs="Arial"/>
          <w:spacing w:val="-3"/>
          <w:sz w:val="22"/>
          <w:szCs w:val="22"/>
        </w:rPr>
        <w:t xml:space="preserve">Each quarter </w:t>
      </w:r>
      <w:r w:rsidR="005D6A00">
        <w:rPr>
          <w:rFonts w:ascii="Arial" w:hAnsi="Arial" w:cs="Arial"/>
          <w:spacing w:val="-3"/>
          <w:sz w:val="22"/>
          <w:szCs w:val="22"/>
        </w:rPr>
        <w:t>staff prepare</w:t>
      </w:r>
      <w:r w:rsidR="0070519B">
        <w:rPr>
          <w:rFonts w:ascii="Arial" w:hAnsi="Arial" w:cs="Arial"/>
          <w:spacing w:val="-3"/>
          <w:sz w:val="22"/>
          <w:szCs w:val="22"/>
        </w:rPr>
        <w:t xml:space="preserve"> </w:t>
      </w:r>
      <w:r>
        <w:rPr>
          <w:rFonts w:ascii="Arial" w:hAnsi="Arial" w:cs="Arial"/>
          <w:spacing w:val="-3"/>
          <w:sz w:val="22"/>
          <w:szCs w:val="22"/>
        </w:rPr>
        <w:t>analyses summarizing budgeted</w:t>
      </w:r>
      <w:r w:rsidR="005940BB">
        <w:rPr>
          <w:rFonts w:ascii="Arial" w:hAnsi="Arial" w:cs="Arial"/>
          <w:spacing w:val="-3"/>
          <w:sz w:val="22"/>
          <w:szCs w:val="22"/>
        </w:rPr>
        <w:t xml:space="preserve"> to actual</w:t>
      </w:r>
      <w:r>
        <w:rPr>
          <w:rFonts w:ascii="Arial" w:hAnsi="Arial" w:cs="Arial"/>
          <w:spacing w:val="-3"/>
          <w:sz w:val="22"/>
          <w:szCs w:val="22"/>
        </w:rPr>
        <w:t xml:space="preserve"> revenue and expenditures for </w:t>
      </w:r>
      <w:r w:rsidR="00755FB1">
        <w:rPr>
          <w:rFonts w:ascii="Arial" w:hAnsi="Arial" w:cs="Arial"/>
          <w:spacing w:val="-3"/>
          <w:sz w:val="22"/>
          <w:szCs w:val="22"/>
        </w:rPr>
        <w:t xml:space="preserve">the </w:t>
      </w:r>
      <w:r>
        <w:rPr>
          <w:rFonts w:ascii="Arial" w:hAnsi="Arial" w:cs="Arial"/>
          <w:spacing w:val="-3"/>
          <w:sz w:val="22"/>
          <w:szCs w:val="22"/>
        </w:rPr>
        <w:t>S</w:t>
      </w:r>
      <w:r w:rsidR="00755FB1">
        <w:rPr>
          <w:rFonts w:ascii="Arial" w:hAnsi="Arial" w:cs="Arial"/>
          <w:spacing w:val="-3"/>
          <w:sz w:val="22"/>
          <w:szCs w:val="22"/>
        </w:rPr>
        <w:t>acramento Transportation Authority</w:t>
      </w:r>
      <w:r w:rsidR="001C57C8">
        <w:rPr>
          <w:rFonts w:ascii="Arial" w:hAnsi="Arial" w:cs="Arial"/>
          <w:spacing w:val="-3"/>
          <w:sz w:val="22"/>
          <w:szCs w:val="22"/>
        </w:rPr>
        <w:t>’s</w:t>
      </w:r>
      <w:r w:rsidR="009D217E">
        <w:rPr>
          <w:rFonts w:ascii="Arial" w:hAnsi="Arial" w:cs="Arial"/>
          <w:spacing w:val="-3"/>
          <w:sz w:val="22"/>
          <w:szCs w:val="22"/>
        </w:rPr>
        <w:t xml:space="preserve"> (STA)</w:t>
      </w:r>
      <w:r w:rsidR="001C57C8">
        <w:rPr>
          <w:rFonts w:ascii="Arial" w:hAnsi="Arial" w:cs="Arial"/>
          <w:spacing w:val="-3"/>
          <w:sz w:val="22"/>
          <w:szCs w:val="22"/>
        </w:rPr>
        <w:t xml:space="preserve"> General Fund</w:t>
      </w:r>
      <w:r>
        <w:rPr>
          <w:rFonts w:ascii="Arial" w:hAnsi="Arial" w:cs="Arial"/>
          <w:spacing w:val="-3"/>
          <w:sz w:val="22"/>
          <w:szCs w:val="22"/>
        </w:rPr>
        <w:t xml:space="preserve">, </w:t>
      </w:r>
      <w:r w:rsidR="005C7FB0">
        <w:rPr>
          <w:rFonts w:ascii="Arial" w:hAnsi="Arial" w:cs="Arial"/>
          <w:spacing w:val="-3"/>
          <w:sz w:val="22"/>
          <w:szCs w:val="22"/>
        </w:rPr>
        <w:t xml:space="preserve">SacMetro </w:t>
      </w:r>
      <w:r w:rsidR="0052752A">
        <w:rPr>
          <w:rFonts w:ascii="Arial" w:hAnsi="Arial" w:cs="Arial"/>
          <w:spacing w:val="-3"/>
          <w:sz w:val="22"/>
          <w:szCs w:val="22"/>
        </w:rPr>
        <w:t>FSP</w:t>
      </w:r>
      <w:r>
        <w:rPr>
          <w:rFonts w:ascii="Arial" w:hAnsi="Arial" w:cs="Arial"/>
          <w:spacing w:val="-3"/>
          <w:sz w:val="22"/>
          <w:szCs w:val="22"/>
        </w:rPr>
        <w:t>,</w:t>
      </w:r>
      <w:r w:rsidR="00FE5B28">
        <w:rPr>
          <w:rFonts w:ascii="Arial" w:hAnsi="Arial" w:cs="Arial"/>
          <w:spacing w:val="-3"/>
          <w:sz w:val="22"/>
          <w:szCs w:val="22"/>
        </w:rPr>
        <w:t xml:space="preserve"> </w:t>
      </w:r>
      <w:r w:rsidR="00FE5B28" w:rsidRPr="00C90831">
        <w:rPr>
          <w:rFonts w:ascii="Arial" w:hAnsi="Arial" w:cs="Arial"/>
          <w:spacing w:val="-3"/>
          <w:sz w:val="22"/>
          <w:szCs w:val="22"/>
        </w:rPr>
        <w:t>the Administration Fund,</w:t>
      </w:r>
      <w:r>
        <w:rPr>
          <w:rFonts w:ascii="Arial" w:hAnsi="Arial" w:cs="Arial"/>
          <w:spacing w:val="-3"/>
          <w:sz w:val="22"/>
          <w:szCs w:val="22"/>
        </w:rPr>
        <w:t xml:space="preserve"> </w:t>
      </w:r>
      <w:r w:rsidR="00E446A0">
        <w:rPr>
          <w:rFonts w:ascii="Arial" w:hAnsi="Arial" w:cs="Arial"/>
          <w:spacing w:val="-3"/>
          <w:sz w:val="22"/>
          <w:szCs w:val="22"/>
        </w:rPr>
        <w:t xml:space="preserve">the </w:t>
      </w:r>
      <w:r>
        <w:rPr>
          <w:rFonts w:ascii="Arial" w:hAnsi="Arial" w:cs="Arial"/>
          <w:spacing w:val="-3"/>
          <w:sz w:val="22"/>
          <w:szCs w:val="22"/>
        </w:rPr>
        <w:t>S</w:t>
      </w:r>
      <w:r w:rsidR="00755FB1">
        <w:rPr>
          <w:rFonts w:ascii="Arial" w:hAnsi="Arial" w:cs="Arial"/>
          <w:spacing w:val="-3"/>
          <w:sz w:val="22"/>
          <w:szCs w:val="22"/>
        </w:rPr>
        <w:t xml:space="preserve">acramento </w:t>
      </w:r>
      <w:r w:rsidR="00755FB1" w:rsidRPr="00C90831">
        <w:rPr>
          <w:rFonts w:ascii="Arial" w:hAnsi="Arial" w:cs="Arial"/>
          <w:spacing w:val="-3"/>
          <w:sz w:val="22"/>
          <w:szCs w:val="22"/>
        </w:rPr>
        <w:t>Abandoned Vehicle Service Authority</w:t>
      </w:r>
      <w:r w:rsidR="0052752A" w:rsidRPr="00C90831">
        <w:rPr>
          <w:rFonts w:ascii="Arial" w:hAnsi="Arial" w:cs="Arial"/>
          <w:spacing w:val="-3"/>
          <w:sz w:val="22"/>
          <w:szCs w:val="22"/>
        </w:rPr>
        <w:t xml:space="preserve"> (SAVSA)</w:t>
      </w:r>
      <w:r w:rsidR="003A333F" w:rsidRPr="00C90831">
        <w:rPr>
          <w:rFonts w:ascii="Arial" w:hAnsi="Arial" w:cs="Arial"/>
          <w:spacing w:val="-3"/>
          <w:sz w:val="22"/>
          <w:szCs w:val="22"/>
        </w:rPr>
        <w:t>,</w:t>
      </w:r>
      <w:r w:rsidR="008D7055" w:rsidRPr="00C90831">
        <w:rPr>
          <w:rFonts w:ascii="Arial" w:hAnsi="Arial" w:cs="Arial"/>
          <w:spacing w:val="-3"/>
          <w:sz w:val="22"/>
          <w:szCs w:val="22"/>
        </w:rPr>
        <w:t xml:space="preserve"> the Transit Fund,</w:t>
      </w:r>
      <w:r w:rsidR="001C57C8" w:rsidRPr="00C90831">
        <w:rPr>
          <w:rFonts w:ascii="Arial" w:hAnsi="Arial" w:cs="Arial"/>
          <w:spacing w:val="-3"/>
          <w:sz w:val="22"/>
          <w:szCs w:val="22"/>
        </w:rPr>
        <w:t xml:space="preserve"> </w:t>
      </w:r>
      <w:r w:rsidR="003A333F" w:rsidRPr="00C90831">
        <w:rPr>
          <w:rFonts w:ascii="Arial" w:hAnsi="Arial" w:cs="Arial"/>
          <w:spacing w:val="-3"/>
          <w:sz w:val="22"/>
          <w:szCs w:val="22"/>
        </w:rPr>
        <w:t>and the Debt Service Fund</w:t>
      </w:r>
      <w:r w:rsidRPr="00C90831">
        <w:rPr>
          <w:rFonts w:ascii="Arial" w:hAnsi="Arial" w:cs="Arial"/>
          <w:spacing w:val="-3"/>
          <w:sz w:val="22"/>
          <w:szCs w:val="22"/>
        </w:rPr>
        <w:t xml:space="preserve">. </w:t>
      </w:r>
      <w:r w:rsidR="00526844">
        <w:rPr>
          <w:rFonts w:ascii="Arial" w:hAnsi="Arial" w:cs="Arial"/>
          <w:spacing w:val="-3"/>
          <w:sz w:val="22"/>
          <w:szCs w:val="22"/>
        </w:rPr>
        <w:t xml:space="preserve">This report </w:t>
      </w:r>
      <w:r w:rsidR="00E405DA">
        <w:rPr>
          <w:rFonts w:ascii="Arial" w:hAnsi="Arial" w:cs="Arial"/>
          <w:spacing w:val="-3"/>
          <w:sz w:val="22"/>
          <w:szCs w:val="22"/>
        </w:rPr>
        <w:t xml:space="preserve">summarizes the </w:t>
      </w:r>
      <w:r w:rsidR="00657F79">
        <w:rPr>
          <w:rFonts w:ascii="Arial" w:hAnsi="Arial" w:cs="Arial"/>
          <w:spacing w:val="-3"/>
          <w:sz w:val="22"/>
          <w:szCs w:val="22"/>
        </w:rPr>
        <w:t>year-to-date</w:t>
      </w:r>
      <w:r w:rsidR="00E405DA">
        <w:rPr>
          <w:rFonts w:ascii="Arial" w:hAnsi="Arial" w:cs="Arial"/>
          <w:spacing w:val="-3"/>
          <w:sz w:val="22"/>
          <w:szCs w:val="22"/>
        </w:rPr>
        <w:t xml:space="preserve"> budget and actual financial activity</w:t>
      </w:r>
      <w:r w:rsidR="00701BFF">
        <w:rPr>
          <w:rFonts w:ascii="Arial" w:hAnsi="Arial" w:cs="Arial"/>
          <w:spacing w:val="-3"/>
          <w:sz w:val="22"/>
          <w:szCs w:val="22"/>
        </w:rPr>
        <w:t xml:space="preserve"> to </w:t>
      </w:r>
      <w:r w:rsidR="00CF2790">
        <w:rPr>
          <w:rFonts w:ascii="Arial" w:hAnsi="Arial" w:cs="Arial"/>
          <w:spacing w:val="-3"/>
          <w:sz w:val="22"/>
          <w:szCs w:val="22"/>
        </w:rPr>
        <w:t xml:space="preserve">display budgetary performance. It </w:t>
      </w:r>
      <w:r w:rsidR="00526844">
        <w:rPr>
          <w:rFonts w:ascii="Arial" w:hAnsi="Arial" w:cs="Arial"/>
          <w:spacing w:val="-3"/>
          <w:sz w:val="22"/>
          <w:szCs w:val="22"/>
        </w:rPr>
        <w:t>complementary to understanding</w:t>
      </w:r>
      <w:r w:rsidR="00D50AFF">
        <w:rPr>
          <w:rFonts w:ascii="Arial" w:hAnsi="Arial" w:cs="Arial"/>
          <w:spacing w:val="-3"/>
          <w:sz w:val="22"/>
          <w:szCs w:val="22"/>
        </w:rPr>
        <w:t xml:space="preserve"> </w:t>
      </w:r>
      <w:r w:rsidR="00657F79">
        <w:rPr>
          <w:rFonts w:ascii="Arial" w:hAnsi="Arial" w:cs="Arial"/>
          <w:spacing w:val="-3"/>
          <w:sz w:val="22"/>
          <w:szCs w:val="22"/>
        </w:rPr>
        <w:t>STA’s financial</w:t>
      </w:r>
      <w:r w:rsidR="00526844">
        <w:rPr>
          <w:rFonts w:ascii="Arial" w:hAnsi="Arial" w:cs="Arial"/>
          <w:spacing w:val="-3"/>
          <w:sz w:val="22"/>
          <w:szCs w:val="22"/>
        </w:rPr>
        <w:t xml:space="preserve"> health</w:t>
      </w:r>
      <w:r w:rsidR="00D50AFF">
        <w:rPr>
          <w:rFonts w:ascii="Arial" w:hAnsi="Arial" w:cs="Arial"/>
          <w:spacing w:val="-3"/>
          <w:sz w:val="22"/>
          <w:szCs w:val="22"/>
        </w:rPr>
        <w:t xml:space="preserve"> and </w:t>
      </w:r>
      <w:r w:rsidR="00657F79">
        <w:rPr>
          <w:rFonts w:ascii="Arial" w:hAnsi="Arial" w:cs="Arial"/>
          <w:spacing w:val="-3"/>
          <w:sz w:val="22"/>
          <w:szCs w:val="22"/>
        </w:rPr>
        <w:t>to assist with strategic planning</w:t>
      </w:r>
      <w:r w:rsidR="00D50AFF">
        <w:rPr>
          <w:rFonts w:ascii="Arial" w:hAnsi="Arial" w:cs="Arial"/>
          <w:spacing w:val="-3"/>
          <w:sz w:val="22"/>
          <w:szCs w:val="22"/>
        </w:rPr>
        <w:t xml:space="preserve">. </w:t>
      </w:r>
    </w:p>
    <w:p w14:paraId="673AA0FE" w14:textId="1FA1BBE0" w:rsidR="00DD24D6" w:rsidRPr="00784F1E" w:rsidRDefault="00DD24D6" w:rsidP="00BA641D">
      <w:pPr>
        <w:suppressAutoHyphens/>
        <w:spacing w:line="276" w:lineRule="auto"/>
        <w:jc w:val="both"/>
        <w:rPr>
          <w:rFonts w:ascii="Arial" w:hAnsi="Arial" w:cs="Arial"/>
          <w:spacing w:val="-3"/>
          <w:sz w:val="22"/>
          <w:szCs w:val="22"/>
        </w:rPr>
      </w:pPr>
    </w:p>
    <w:p w14:paraId="2E77111C" w14:textId="199C379A" w:rsidR="00DD24D6" w:rsidRPr="00BE622F" w:rsidRDefault="00DD24D6" w:rsidP="00BE622F">
      <w:pPr>
        <w:suppressAutoHyphens/>
        <w:spacing w:line="276" w:lineRule="auto"/>
        <w:jc w:val="center"/>
        <w:rPr>
          <w:rFonts w:ascii="Arial" w:hAnsi="Arial" w:cs="Arial"/>
          <w:b/>
          <w:bCs/>
          <w:spacing w:val="-3"/>
          <w:sz w:val="22"/>
          <w:szCs w:val="22"/>
          <w:u w:val="single"/>
        </w:rPr>
      </w:pPr>
      <w:r w:rsidRPr="00BE622F">
        <w:rPr>
          <w:rFonts w:ascii="Arial" w:hAnsi="Arial" w:cs="Arial"/>
          <w:b/>
          <w:bCs/>
          <w:spacing w:val="-3"/>
          <w:sz w:val="22"/>
          <w:szCs w:val="22"/>
          <w:u w:val="single"/>
        </w:rPr>
        <w:t>Budget Amendment</w:t>
      </w:r>
    </w:p>
    <w:p w14:paraId="63F5F831" w14:textId="77777777" w:rsidR="00274D91" w:rsidRPr="00274D91" w:rsidRDefault="00274D91" w:rsidP="00274D91">
      <w:pPr>
        <w:suppressAutoHyphens/>
        <w:spacing w:line="276" w:lineRule="auto"/>
        <w:jc w:val="both"/>
        <w:rPr>
          <w:rFonts w:ascii="Arial" w:hAnsi="Arial" w:cs="Arial"/>
          <w:spacing w:val="-3"/>
          <w:sz w:val="22"/>
          <w:szCs w:val="22"/>
        </w:rPr>
      </w:pPr>
    </w:p>
    <w:p w14:paraId="10FBC9CC" w14:textId="4CBCE5E9" w:rsidR="00DD24D6" w:rsidRPr="00DD24D6" w:rsidRDefault="00274D91" w:rsidP="00274D91">
      <w:pPr>
        <w:suppressAutoHyphens/>
        <w:spacing w:line="276" w:lineRule="auto"/>
        <w:jc w:val="both"/>
        <w:rPr>
          <w:rFonts w:ascii="Arial" w:hAnsi="Arial" w:cs="Arial"/>
          <w:spacing w:val="-3"/>
          <w:sz w:val="22"/>
          <w:szCs w:val="22"/>
        </w:rPr>
      </w:pPr>
      <w:r w:rsidRPr="00274D91">
        <w:rPr>
          <w:rFonts w:ascii="Arial" w:hAnsi="Arial" w:cs="Arial"/>
          <w:spacing w:val="-3"/>
          <w:sz w:val="22"/>
          <w:szCs w:val="22"/>
        </w:rPr>
        <w:t>The Authority’s adopted budget is a fiscal plan of revenues and expenditures for FY 202</w:t>
      </w:r>
      <w:r>
        <w:rPr>
          <w:rFonts w:ascii="Arial" w:hAnsi="Arial" w:cs="Arial"/>
          <w:spacing w:val="-3"/>
          <w:sz w:val="22"/>
          <w:szCs w:val="22"/>
        </w:rPr>
        <w:t>3</w:t>
      </w:r>
      <w:r w:rsidRPr="00274D91">
        <w:rPr>
          <w:rFonts w:ascii="Arial" w:hAnsi="Arial" w:cs="Arial"/>
          <w:spacing w:val="-3"/>
          <w:sz w:val="22"/>
          <w:szCs w:val="22"/>
        </w:rPr>
        <w:t>-2</w:t>
      </w:r>
      <w:r>
        <w:rPr>
          <w:rFonts w:ascii="Arial" w:hAnsi="Arial" w:cs="Arial"/>
          <w:spacing w:val="-3"/>
          <w:sz w:val="22"/>
          <w:szCs w:val="22"/>
        </w:rPr>
        <w:t>4</w:t>
      </w:r>
      <w:r w:rsidRPr="00274D91">
        <w:rPr>
          <w:rFonts w:ascii="Arial" w:hAnsi="Arial" w:cs="Arial"/>
          <w:spacing w:val="-3"/>
          <w:sz w:val="22"/>
          <w:szCs w:val="22"/>
        </w:rPr>
        <w:t xml:space="preserve">.  The budget includes annual operating costs for programs, administrative functions, and debt service activities. The budget was approved on June </w:t>
      </w:r>
      <w:r w:rsidR="00784F1E">
        <w:rPr>
          <w:rFonts w:ascii="Arial" w:hAnsi="Arial" w:cs="Arial"/>
          <w:spacing w:val="-3"/>
          <w:sz w:val="22"/>
          <w:szCs w:val="22"/>
        </w:rPr>
        <w:t>16</w:t>
      </w:r>
      <w:r w:rsidRPr="00274D91">
        <w:rPr>
          <w:rFonts w:ascii="Arial" w:hAnsi="Arial" w:cs="Arial"/>
          <w:spacing w:val="-3"/>
          <w:sz w:val="22"/>
          <w:szCs w:val="22"/>
        </w:rPr>
        <w:t>, 202</w:t>
      </w:r>
      <w:r w:rsidR="00784F1E">
        <w:rPr>
          <w:rFonts w:ascii="Arial" w:hAnsi="Arial" w:cs="Arial"/>
          <w:spacing w:val="-3"/>
          <w:sz w:val="22"/>
          <w:szCs w:val="22"/>
        </w:rPr>
        <w:t>3.</w:t>
      </w:r>
    </w:p>
    <w:p w14:paraId="036243F6" w14:textId="77777777" w:rsidR="00DD24D6" w:rsidRDefault="00DD24D6" w:rsidP="00BA641D">
      <w:pPr>
        <w:suppressAutoHyphens/>
        <w:spacing w:line="276" w:lineRule="auto"/>
        <w:jc w:val="both"/>
        <w:rPr>
          <w:rFonts w:ascii="Arial" w:hAnsi="Arial" w:cs="Arial"/>
          <w:spacing w:val="-3"/>
          <w:sz w:val="22"/>
          <w:szCs w:val="22"/>
        </w:rPr>
      </w:pPr>
    </w:p>
    <w:p w14:paraId="077FA2E7" w14:textId="5A2B27A3" w:rsidR="00DD24D6" w:rsidRDefault="00DD24D6" w:rsidP="00BA641D">
      <w:pPr>
        <w:suppressAutoHyphens/>
        <w:spacing w:line="276" w:lineRule="auto"/>
        <w:jc w:val="both"/>
        <w:rPr>
          <w:rFonts w:ascii="Arial" w:hAnsi="Arial" w:cs="Arial"/>
          <w:b/>
          <w:bCs/>
          <w:spacing w:val="-3"/>
          <w:sz w:val="22"/>
          <w:szCs w:val="22"/>
          <w:u w:val="single"/>
        </w:rPr>
      </w:pPr>
      <w:r>
        <w:rPr>
          <w:rFonts w:ascii="Arial" w:hAnsi="Arial" w:cs="Arial"/>
          <w:b/>
          <w:bCs/>
          <w:spacing w:val="-3"/>
          <w:sz w:val="22"/>
          <w:szCs w:val="22"/>
          <w:u w:val="single"/>
        </w:rPr>
        <w:t>Discussion</w:t>
      </w:r>
    </w:p>
    <w:p w14:paraId="439934AF" w14:textId="77777777" w:rsidR="00DD24D6" w:rsidRDefault="00DD24D6" w:rsidP="00BA641D">
      <w:pPr>
        <w:suppressAutoHyphens/>
        <w:spacing w:line="276" w:lineRule="auto"/>
        <w:jc w:val="both"/>
        <w:rPr>
          <w:rFonts w:ascii="Arial" w:hAnsi="Arial" w:cs="Arial"/>
          <w:b/>
          <w:bCs/>
          <w:spacing w:val="-3"/>
          <w:sz w:val="22"/>
          <w:szCs w:val="22"/>
          <w:u w:val="single"/>
        </w:rPr>
      </w:pPr>
    </w:p>
    <w:p w14:paraId="41CE1829" w14:textId="546F088B" w:rsidR="00DD24D6" w:rsidRPr="00BE622F" w:rsidRDefault="00DD24D6" w:rsidP="00BE622F">
      <w:pPr>
        <w:suppressAutoHyphens/>
        <w:spacing w:line="276" w:lineRule="auto"/>
        <w:jc w:val="center"/>
        <w:rPr>
          <w:rFonts w:ascii="Arial" w:hAnsi="Arial" w:cs="Arial"/>
          <w:b/>
          <w:bCs/>
          <w:spacing w:val="-3"/>
          <w:sz w:val="22"/>
          <w:szCs w:val="22"/>
          <w:u w:val="single"/>
        </w:rPr>
      </w:pPr>
      <w:r w:rsidRPr="00BE622F">
        <w:rPr>
          <w:rFonts w:ascii="Arial" w:hAnsi="Arial" w:cs="Arial"/>
          <w:b/>
          <w:bCs/>
          <w:spacing w:val="-3"/>
          <w:sz w:val="22"/>
          <w:szCs w:val="22"/>
          <w:u w:val="single"/>
        </w:rPr>
        <w:t>Budget-to-Actual</w:t>
      </w:r>
    </w:p>
    <w:p w14:paraId="53B41053" w14:textId="77777777" w:rsidR="00D50AFF" w:rsidRDefault="00D50AFF" w:rsidP="00BA641D">
      <w:pPr>
        <w:suppressAutoHyphens/>
        <w:spacing w:line="276" w:lineRule="auto"/>
        <w:jc w:val="both"/>
        <w:rPr>
          <w:rFonts w:ascii="Arial" w:hAnsi="Arial" w:cs="Arial"/>
          <w:spacing w:val="-3"/>
          <w:sz w:val="22"/>
          <w:szCs w:val="22"/>
        </w:rPr>
      </w:pPr>
    </w:p>
    <w:p w14:paraId="38C90D13" w14:textId="6996A7E6" w:rsidR="00461685" w:rsidRDefault="000C0DBE" w:rsidP="00BA641D">
      <w:pPr>
        <w:suppressAutoHyphens/>
        <w:spacing w:line="276" w:lineRule="auto"/>
        <w:jc w:val="both"/>
        <w:rPr>
          <w:rFonts w:ascii="Arial" w:hAnsi="Arial" w:cs="Arial"/>
          <w:spacing w:val="-3"/>
          <w:sz w:val="22"/>
          <w:szCs w:val="22"/>
        </w:rPr>
      </w:pPr>
      <w:r>
        <w:rPr>
          <w:rFonts w:ascii="Arial" w:hAnsi="Arial" w:cs="Arial"/>
          <w:spacing w:val="-3"/>
          <w:sz w:val="22"/>
          <w:szCs w:val="22"/>
        </w:rPr>
        <w:t>A consolidated summary</w:t>
      </w:r>
      <w:r w:rsidR="00AA6663">
        <w:rPr>
          <w:rFonts w:ascii="Arial" w:hAnsi="Arial" w:cs="Arial"/>
          <w:spacing w:val="-3"/>
          <w:sz w:val="22"/>
          <w:szCs w:val="22"/>
        </w:rPr>
        <w:t xml:space="preserve"> chart</w:t>
      </w:r>
      <w:r>
        <w:rPr>
          <w:rFonts w:ascii="Arial" w:hAnsi="Arial" w:cs="Arial"/>
          <w:spacing w:val="-3"/>
          <w:sz w:val="22"/>
          <w:szCs w:val="22"/>
        </w:rPr>
        <w:t xml:space="preserve"> of the </w:t>
      </w:r>
      <w:r w:rsidR="00E45C93">
        <w:rPr>
          <w:rFonts w:ascii="Arial" w:hAnsi="Arial" w:cs="Arial"/>
          <w:spacing w:val="-3"/>
          <w:sz w:val="22"/>
          <w:szCs w:val="22"/>
        </w:rPr>
        <w:t>yearly budget, year-to-date budget, actual amounts, and changes are shown below.</w:t>
      </w:r>
      <w:r w:rsidR="00AA6663">
        <w:rPr>
          <w:rFonts w:ascii="Arial" w:hAnsi="Arial" w:cs="Arial"/>
          <w:spacing w:val="-3"/>
          <w:sz w:val="22"/>
          <w:szCs w:val="22"/>
        </w:rPr>
        <w:t xml:space="preserve"> Notable changes are described in greater detail after the chart.</w:t>
      </w:r>
    </w:p>
    <w:p w14:paraId="631E49FD" w14:textId="77777777" w:rsidR="00F22B0D" w:rsidRPr="00C90831" w:rsidRDefault="00F22B0D" w:rsidP="00BA641D">
      <w:pPr>
        <w:suppressAutoHyphens/>
        <w:spacing w:line="276" w:lineRule="auto"/>
        <w:jc w:val="both"/>
        <w:rPr>
          <w:rFonts w:ascii="Arial" w:hAnsi="Arial" w:cs="Arial"/>
          <w:spacing w:val="-3"/>
          <w:sz w:val="22"/>
          <w:szCs w:val="22"/>
        </w:rPr>
      </w:pPr>
    </w:p>
    <w:p w14:paraId="586C55E9" w14:textId="6AAA3351" w:rsidR="00930775" w:rsidRDefault="0055402B" w:rsidP="00FA3237">
      <w:pPr>
        <w:suppressAutoHyphens/>
        <w:spacing w:line="276" w:lineRule="auto"/>
        <w:ind w:left="5040" w:hanging="5040"/>
        <w:jc w:val="both"/>
        <w:rPr>
          <w:rFonts w:ascii="Arial" w:hAnsi="Arial" w:cs="Arial"/>
          <w:spacing w:val="-3"/>
          <w:sz w:val="22"/>
          <w:szCs w:val="22"/>
        </w:rPr>
      </w:pPr>
      <w:r w:rsidRPr="0055402B">
        <w:rPr>
          <w:noProof/>
        </w:rPr>
        <w:lastRenderedPageBreak/>
        <w:drawing>
          <wp:inline distT="0" distB="0" distL="0" distR="0" wp14:anchorId="43325F65" wp14:editId="4CEF865C">
            <wp:extent cx="5943600" cy="3397885"/>
            <wp:effectExtent l="0" t="0" r="0" b="0"/>
            <wp:docPr id="4162744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97885"/>
                    </a:xfrm>
                    <a:prstGeom prst="rect">
                      <a:avLst/>
                    </a:prstGeom>
                    <a:noFill/>
                    <a:ln>
                      <a:noFill/>
                    </a:ln>
                  </pic:spPr>
                </pic:pic>
              </a:graphicData>
            </a:graphic>
          </wp:inline>
        </w:drawing>
      </w:r>
    </w:p>
    <w:p w14:paraId="47F1852F" w14:textId="77777777" w:rsidR="00657F79" w:rsidRDefault="00657F79" w:rsidP="00BA641D">
      <w:pPr>
        <w:suppressAutoHyphens/>
        <w:spacing w:line="276" w:lineRule="auto"/>
        <w:jc w:val="both"/>
        <w:rPr>
          <w:rFonts w:ascii="Arial" w:hAnsi="Arial" w:cs="Arial"/>
          <w:b/>
          <w:bCs/>
          <w:spacing w:val="-3"/>
          <w:sz w:val="22"/>
          <w:szCs w:val="22"/>
        </w:rPr>
      </w:pPr>
    </w:p>
    <w:p w14:paraId="654AC3DE" w14:textId="178F4799" w:rsidR="00193B94" w:rsidRPr="00C90831" w:rsidRDefault="009D217E" w:rsidP="00BA641D">
      <w:pPr>
        <w:suppressAutoHyphens/>
        <w:spacing w:line="276" w:lineRule="auto"/>
        <w:jc w:val="both"/>
        <w:rPr>
          <w:rFonts w:ascii="Arial" w:hAnsi="Arial" w:cs="Arial"/>
          <w:b/>
          <w:bCs/>
          <w:spacing w:val="-3"/>
          <w:sz w:val="22"/>
          <w:szCs w:val="22"/>
        </w:rPr>
      </w:pPr>
      <w:r w:rsidRPr="00C90831">
        <w:rPr>
          <w:rFonts w:ascii="Arial" w:hAnsi="Arial" w:cs="Arial"/>
          <w:b/>
          <w:bCs/>
          <w:spacing w:val="-3"/>
          <w:sz w:val="22"/>
          <w:szCs w:val="22"/>
        </w:rPr>
        <w:t xml:space="preserve">STA </w:t>
      </w:r>
      <w:r w:rsidR="00372E4D" w:rsidRPr="00C90831">
        <w:rPr>
          <w:rFonts w:ascii="Arial" w:hAnsi="Arial" w:cs="Arial"/>
          <w:b/>
          <w:bCs/>
          <w:spacing w:val="-3"/>
          <w:sz w:val="22"/>
          <w:szCs w:val="22"/>
        </w:rPr>
        <w:t>General Fund</w:t>
      </w:r>
    </w:p>
    <w:p w14:paraId="7B83AC47" w14:textId="77777777" w:rsidR="00461685" w:rsidRPr="00C90831" w:rsidRDefault="00461685" w:rsidP="00BA641D">
      <w:pPr>
        <w:suppressAutoHyphens/>
        <w:spacing w:line="276" w:lineRule="auto"/>
        <w:jc w:val="both"/>
        <w:rPr>
          <w:rFonts w:ascii="Arial" w:hAnsi="Arial" w:cs="Arial"/>
          <w:spacing w:val="-3"/>
          <w:sz w:val="22"/>
          <w:szCs w:val="22"/>
        </w:rPr>
      </w:pPr>
    </w:p>
    <w:p w14:paraId="33158D6F" w14:textId="2C1B1B8F" w:rsidR="00C90831" w:rsidRPr="00C90831" w:rsidRDefault="0070519B" w:rsidP="00D566A4">
      <w:pPr>
        <w:pStyle w:val="ListParagraph"/>
        <w:numPr>
          <w:ilvl w:val="0"/>
          <w:numId w:val="11"/>
        </w:numPr>
        <w:suppressAutoHyphens/>
        <w:spacing w:line="276" w:lineRule="auto"/>
        <w:jc w:val="both"/>
        <w:rPr>
          <w:rFonts w:ascii="Arial" w:hAnsi="Arial" w:cs="Arial"/>
          <w:spacing w:val="-3"/>
          <w:sz w:val="22"/>
          <w:szCs w:val="22"/>
        </w:rPr>
      </w:pPr>
      <w:r w:rsidRPr="00C90831">
        <w:rPr>
          <w:rFonts w:ascii="Arial" w:hAnsi="Arial" w:cs="Arial"/>
          <w:spacing w:val="-3"/>
          <w:sz w:val="22"/>
          <w:szCs w:val="22"/>
        </w:rPr>
        <w:t xml:space="preserve">Sales tax revenue </w:t>
      </w:r>
      <w:r w:rsidR="0069113D" w:rsidRPr="00C90831">
        <w:rPr>
          <w:rFonts w:ascii="Arial" w:hAnsi="Arial" w:cs="Arial"/>
          <w:spacing w:val="-3"/>
          <w:sz w:val="22"/>
          <w:szCs w:val="22"/>
        </w:rPr>
        <w:t>came in $</w:t>
      </w:r>
      <w:r w:rsidR="0038089F">
        <w:rPr>
          <w:rFonts w:ascii="Arial" w:hAnsi="Arial" w:cs="Arial"/>
          <w:spacing w:val="-3"/>
          <w:sz w:val="22"/>
          <w:szCs w:val="22"/>
        </w:rPr>
        <w:t>3.3</w:t>
      </w:r>
      <w:r w:rsidR="0069113D" w:rsidRPr="00C90831">
        <w:rPr>
          <w:rFonts w:ascii="Arial" w:hAnsi="Arial" w:cs="Arial"/>
          <w:spacing w:val="-3"/>
          <w:sz w:val="22"/>
          <w:szCs w:val="22"/>
        </w:rPr>
        <w:t xml:space="preserve"> million higher </w:t>
      </w:r>
      <w:r w:rsidR="00DC69BA" w:rsidRPr="00C90831">
        <w:rPr>
          <w:rFonts w:ascii="Arial" w:hAnsi="Arial" w:cs="Arial"/>
          <w:spacing w:val="-3"/>
          <w:sz w:val="22"/>
          <w:szCs w:val="22"/>
        </w:rPr>
        <w:t>(</w:t>
      </w:r>
      <w:r w:rsidR="006C0D23">
        <w:rPr>
          <w:rFonts w:ascii="Arial" w:hAnsi="Arial" w:cs="Arial"/>
          <w:spacing w:val="-3"/>
          <w:sz w:val="22"/>
          <w:szCs w:val="22"/>
        </w:rPr>
        <w:t>2</w:t>
      </w:r>
      <w:r w:rsidR="009F4967" w:rsidRPr="00C90831">
        <w:rPr>
          <w:rFonts w:ascii="Arial" w:hAnsi="Arial" w:cs="Arial"/>
          <w:spacing w:val="-3"/>
          <w:sz w:val="22"/>
          <w:szCs w:val="22"/>
        </w:rPr>
        <w:t>.</w:t>
      </w:r>
      <w:r w:rsidR="006C0D23">
        <w:rPr>
          <w:rFonts w:ascii="Arial" w:hAnsi="Arial" w:cs="Arial"/>
          <w:spacing w:val="-3"/>
          <w:sz w:val="22"/>
          <w:szCs w:val="22"/>
        </w:rPr>
        <w:t>5</w:t>
      </w:r>
      <w:r w:rsidR="00DC69BA" w:rsidRPr="00C90831">
        <w:rPr>
          <w:rFonts w:ascii="Arial" w:hAnsi="Arial" w:cs="Arial"/>
          <w:spacing w:val="-3"/>
          <w:sz w:val="22"/>
          <w:szCs w:val="22"/>
        </w:rPr>
        <w:t xml:space="preserve">%) </w:t>
      </w:r>
      <w:r w:rsidR="0069113D" w:rsidRPr="00C90831">
        <w:rPr>
          <w:rFonts w:ascii="Arial" w:hAnsi="Arial" w:cs="Arial"/>
          <w:spacing w:val="-3"/>
          <w:sz w:val="22"/>
          <w:szCs w:val="22"/>
        </w:rPr>
        <w:t xml:space="preserve">than expected - </w:t>
      </w:r>
      <w:r w:rsidR="004F5C9D" w:rsidRPr="00C90831">
        <w:rPr>
          <w:rFonts w:ascii="Arial" w:hAnsi="Arial" w:cs="Arial"/>
          <w:spacing w:val="-3"/>
          <w:sz w:val="22"/>
          <w:szCs w:val="22"/>
        </w:rPr>
        <w:t>$</w:t>
      </w:r>
      <w:r w:rsidR="006C0D23">
        <w:rPr>
          <w:rFonts w:ascii="Arial" w:hAnsi="Arial" w:cs="Arial"/>
          <w:spacing w:val="-3"/>
          <w:sz w:val="22"/>
          <w:szCs w:val="22"/>
        </w:rPr>
        <w:t>133.8</w:t>
      </w:r>
      <w:r w:rsidR="004F5C9D" w:rsidRPr="00C90831">
        <w:rPr>
          <w:rFonts w:ascii="Arial" w:hAnsi="Arial" w:cs="Arial"/>
          <w:spacing w:val="-3"/>
          <w:sz w:val="22"/>
          <w:szCs w:val="22"/>
        </w:rPr>
        <w:t xml:space="preserve"> million </w:t>
      </w:r>
      <w:r w:rsidR="009E25D6" w:rsidRPr="00C90831">
        <w:rPr>
          <w:rFonts w:ascii="Arial" w:hAnsi="Arial" w:cs="Arial"/>
          <w:spacing w:val="-3"/>
          <w:sz w:val="22"/>
          <w:szCs w:val="22"/>
        </w:rPr>
        <w:t xml:space="preserve">versus </w:t>
      </w:r>
      <w:r w:rsidR="00054E10" w:rsidRPr="00C90831">
        <w:rPr>
          <w:rFonts w:ascii="Arial" w:hAnsi="Arial" w:cs="Arial"/>
          <w:spacing w:val="-3"/>
          <w:sz w:val="22"/>
          <w:szCs w:val="22"/>
        </w:rPr>
        <w:t>the</w:t>
      </w:r>
      <w:r w:rsidR="004F5C9D" w:rsidRPr="00C90831">
        <w:rPr>
          <w:rFonts w:ascii="Arial" w:hAnsi="Arial" w:cs="Arial"/>
          <w:spacing w:val="-3"/>
          <w:sz w:val="22"/>
          <w:szCs w:val="22"/>
        </w:rPr>
        <w:t xml:space="preserve"> </w:t>
      </w:r>
      <w:r w:rsidR="00C809B5" w:rsidRPr="00C90831">
        <w:rPr>
          <w:rFonts w:ascii="Arial" w:hAnsi="Arial" w:cs="Arial"/>
          <w:spacing w:val="-3"/>
          <w:sz w:val="22"/>
          <w:szCs w:val="22"/>
        </w:rPr>
        <w:t>budge</w:t>
      </w:r>
      <w:r w:rsidR="009F3599" w:rsidRPr="00C90831">
        <w:rPr>
          <w:rFonts w:ascii="Arial" w:hAnsi="Arial" w:cs="Arial"/>
          <w:spacing w:val="-3"/>
          <w:sz w:val="22"/>
          <w:szCs w:val="22"/>
        </w:rPr>
        <w:t>t</w:t>
      </w:r>
      <w:r w:rsidR="00054E10" w:rsidRPr="00C90831">
        <w:rPr>
          <w:rFonts w:ascii="Arial" w:hAnsi="Arial" w:cs="Arial"/>
          <w:spacing w:val="-3"/>
          <w:sz w:val="22"/>
          <w:szCs w:val="22"/>
        </w:rPr>
        <w:t>ed</w:t>
      </w:r>
      <w:r w:rsidR="009F3599" w:rsidRPr="00C90831">
        <w:rPr>
          <w:rFonts w:ascii="Arial" w:hAnsi="Arial" w:cs="Arial"/>
          <w:spacing w:val="-3"/>
          <w:sz w:val="22"/>
          <w:szCs w:val="22"/>
        </w:rPr>
        <w:t xml:space="preserve"> </w:t>
      </w:r>
      <w:r w:rsidR="004F5C9D" w:rsidRPr="00C90831">
        <w:rPr>
          <w:rFonts w:ascii="Arial" w:hAnsi="Arial" w:cs="Arial"/>
          <w:spacing w:val="-3"/>
          <w:sz w:val="22"/>
          <w:szCs w:val="22"/>
        </w:rPr>
        <w:t>amount of $</w:t>
      </w:r>
      <w:r w:rsidR="006C0D23">
        <w:rPr>
          <w:rFonts w:ascii="Arial" w:hAnsi="Arial" w:cs="Arial"/>
          <w:spacing w:val="-3"/>
          <w:sz w:val="22"/>
          <w:szCs w:val="22"/>
        </w:rPr>
        <w:t>130.5</w:t>
      </w:r>
      <w:r w:rsidR="00712FF9" w:rsidRPr="00C90831">
        <w:rPr>
          <w:rFonts w:ascii="Arial" w:hAnsi="Arial" w:cs="Arial"/>
          <w:spacing w:val="-3"/>
          <w:sz w:val="22"/>
          <w:szCs w:val="22"/>
        </w:rPr>
        <w:t xml:space="preserve"> </w:t>
      </w:r>
      <w:r w:rsidR="004F5C9D" w:rsidRPr="00C90831">
        <w:rPr>
          <w:rFonts w:ascii="Arial" w:hAnsi="Arial" w:cs="Arial"/>
          <w:spacing w:val="-3"/>
          <w:sz w:val="22"/>
          <w:szCs w:val="22"/>
        </w:rPr>
        <w:t>million</w:t>
      </w:r>
      <w:r w:rsidR="00C4590D" w:rsidRPr="00C90831">
        <w:rPr>
          <w:rFonts w:ascii="Arial" w:hAnsi="Arial" w:cs="Arial"/>
          <w:spacing w:val="-3"/>
          <w:sz w:val="22"/>
          <w:szCs w:val="22"/>
        </w:rPr>
        <w:t>.</w:t>
      </w:r>
      <w:r w:rsidR="002D78B4" w:rsidRPr="00C90831">
        <w:rPr>
          <w:rFonts w:ascii="Arial" w:hAnsi="Arial" w:cs="Arial"/>
          <w:spacing w:val="-3"/>
          <w:sz w:val="22"/>
          <w:szCs w:val="22"/>
        </w:rPr>
        <w:t xml:space="preserve"> </w:t>
      </w:r>
      <w:r w:rsidR="00C86C60">
        <w:rPr>
          <w:rFonts w:ascii="Arial" w:hAnsi="Arial" w:cs="Arial"/>
          <w:spacing w:val="-3"/>
          <w:sz w:val="22"/>
          <w:szCs w:val="22"/>
        </w:rPr>
        <w:t>The local economy is</w:t>
      </w:r>
      <w:r w:rsidR="00C6679E">
        <w:rPr>
          <w:rFonts w:ascii="Arial" w:hAnsi="Arial" w:cs="Arial"/>
          <w:spacing w:val="-3"/>
          <w:sz w:val="22"/>
          <w:szCs w:val="22"/>
        </w:rPr>
        <w:t xml:space="preserve"> maintaining spending levels. </w:t>
      </w:r>
    </w:p>
    <w:p w14:paraId="033E8FBB" w14:textId="77777777" w:rsidR="00A173D5" w:rsidRPr="00FA3237" w:rsidRDefault="00A173D5" w:rsidP="00C90831">
      <w:pPr>
        <w:pStyle w:val="ListParagraph"/>
        <w:suppressAutoHyphens/>
        <w:spacing w:line="276" w:lineRule="auto"/>
        <w:jc w:val="both"/>
        <w:rPr>
          <w:rFonts w:ascii="Arial" w:hAnsi="Arial" w:cs="Arial"/>
          <w:spacing w:val="-3"/>
          <w:sz w:val="22"/>
          <w:szCs w:val="22"/>
        </w:rPr>
      </w:pPr>
    </w:p>
    <w:p w14:paraId="6284069C" w14:textId="0DE2761A" w:rsidR="00D51F8B" w:rsidRPr="00FA3237" w:rsidRDefault="002B4C7E" w:rsidP="00FA3237">
      <w:pPr>
        <w:pStyle w:val="ListParagraph"/>
        <w:numPr>
          <w:ilvl w:val="0"/>
          <w:numId w:val="11"/>
        </w:numPr>
        <w:suppressAutoHyphens/>
        <w:spacing w:line="276" w:lineRule="auto"/>
        <w:jc w:val="both"/>
        <w:rPr>
          <w:rFonts w:ascii="Arial" w:hAnsi="Arial" w:cs="Arial"/>
          <w:spacing w:val="-3"/>
          <w:sz w:val="22"/>
          <w:szCs w:val="22"/>
        </w:rPr>
      </w:pPr>
      <w:r w:rsidRPr="00C90831">
        <w:rPr>
          <w:rFonts w:ascii="Arial" w:hAnsi="Arial" w:cs="Arial"/>
          <w:spacing w:val="-3"/>
          <w:sz w:val="22"/>
          <w:szCs w:val="22"/>
        </w:rPr>
        <w:t xml:space="preserve">Interest revenue </w:t>
      </w:r>
      <w:r w:rsidR="006A6B38" w:rsidRPr="00C90831">
        <w:rPr>
          <w:rFonts w:ascii="Arial" w:hAnsi="Arial" w:cs="Arial"/>
          <w:spacing w:val="-3"/>
          <w:sz w:val="22"/>
          <w:szCs w:val="22"/>
        </w:rPr>
        <w:t>came in $</w:t>
      </w:r>
      <w:r w:rsidR="00146FAF" w:rsidRPr="00C90831">
        <w:rPr>
          <w:rFonts w:ascii="Arial" w:hAnsi="Arial" w:cs="Arial"/>
          <w:spacing w:val="-3"/>
          <w:sz w:val="22"/>
          <w:szCs w:val="22"/>
        </w:rPr>
        <w:t>2.</w:t>
      </w:r>
      <w:r w:rsidR="0029536F">
        <w:rPr>
          <w:rFonts w:ascii="Arial" w:hAnsi="Arial" w:cs="Arial"/>
          <w:spacing w:val="-3"/>
          <w:sz w:val="22"/>
          <w:szCs w:val="22"/>
        </w:rPr>
        <w:t>7</w:t>
      </w:r>
      <w:r w:rsidR="006A6B38" w:rsidRPr="00C90831">
        <w:rPr>
          <w:rFonts w:ascii="Arial" w:hAnsi="Arial" w:cs="Arial"/>
          <w:spacing w:val="-3"/>
          <w:sz w:val="22"/>
          <w:szCs w:val="22"/>
        </w:rPr>
        <w:t xml:space="preserve"> million higher than expected - $</w:t>
      </w:r>
      <w:r w:rsidR="0029536F">
        <w:rPr>
          <w:rFonts w:ascii="Arial" w:hAnsi="Arial" w:cs="Arial"/>
          <w:spacing w:val="-3"/>
          <w:sz w:val="22"/>
          <w:szCs w:val="22"/>
        </w:rPr>
        <w:t>3.0</w:t>
      </w:r>
      <w:r w:rsidR="00146FAF" w:rsidRPr="00C90831">
        <w:rPr>
          <w:rFonts w:ascii="Arial" w:hAnsi="Arial" w:cs="Arial"/>
          <w:spacing w:val="-3"/>
          <w:sz w:val="22"/>
          <w:szCs w:val="22"/>
        </w:rPr>
        <w:t xml:space="preserve"> </w:t>
      </w:r>
      <w:r w:rsidR="006A6B38" w:rsidRPr="00C90831">
        <w:rPr>
          <w:rFonts w:ascii="Arial" w:hAnsi="Arial" w:cs="Arial"/>
          <w:spacing w:val="-3"/>
          <w:sz w:val="22"/>
          <w:szCs w:val="22"/>
        </w:rPr>
        <w:t>million versus the budgeted amount of $</w:t>
      </w:r>
      <w:r w:rsidR="00C25477" w:rsidRPr="00C90831">
        <w:rPr>
          <w:rFonts w:ascii="Arial" w:hAnsi="Arial" w:cs="Arial"/>
          <w:spacing w:val="-3"/>
          <w:sz w:val="22"/>
          <w:szCs w:val="22"/>
        </w:rPr>
        <w:t>0.</w:t>
      </w:r>
      <w:r w:rsidR="006119DD">
        <w:rPr>
          <w:rFonts w:ascii="Arial" w:hAnsi="Arial" w:cs="Arial"/>
          <w:spacing w:val="-3"/>
          <w:sz w:val="22"/>
          <w:szCs w:val="22"/>
        </w:rPr>
        <w:t>3</w:t>
      </w:r>
      <w:r w:rsidR="00C25477" w:rsidRPr="00C90831">
        <w:rPr>
          <w:rFonts w:ascii="Arial" w:hAnsi="Arial" w:cs="Arial"/>
          <w:spacing w:val="-3"/>
          <w:sz w:val="22"/>
          <w:szCs w:val="22"/>
        </w:rPr>
        <w:t xml:space="preserve"> million</w:t>
      </w:r>
      <w:r w:rsidR="006A6B38" w:rsidRPr="00C90831">
        <w:rPr>
          <w:rFonts w:ascii="Arial" w:hAnsi="Arial" w:cs="Arial"/>
          <w:spacing w:val="-3"/>
          <w:sz w:val="22"/>
          <w:szCs w:val="22"/>
        </w:rPr>
        <w:t xml:space="preserve">. Interest rates have </w:t>
      </w:r>
      <w:r w:rsidR="00146FAF" w:rsidRPr="00C90831">
        <w:rPr>
          <w:rFonts w:ascii="Arial" w:hAnsi="Arial" w:cs="Arial"/>
          <w:spacing w:val="-3"/>
          <w:sz w:val="22"/>
          <w:szCs w:val="22"/>
        </w:rPr>
        <w:t>remained elevated</w:t>
      </w:r>
      <w:r w:rsidR="00C90831" w:rsidRPr="00C90831">
        <w:rPr>
          <w:rFonts w:ascii="Arial" w:hAnsi="Arial" w:cs="Arial"/>
          <w:spacing w:val="-3"/>
          <w:sz w:val="22"/>
          <w:szCs w:val="22"/>
        </w:rPr>
        <w:t xml:space="preserve"> </w:t>
      </w:r>
      <w:r w:rsidR="006A6B38" w:rsidRPr="00C90831">
        <w:rPr>
          <w:rFonts w:ascii="Arial" w:hAnsi="Arial" w:cs="Arial"/>
          <w:spacing w:val="-3"/>
          <w:sz w:val="22"/>
          <w:szCs w:val="22"/>
        </w:rPr>
        <w:t>in FY</w:t>
      </w:r>
      <w:r w:rsidR="00FB39F1" w:rsidRPr="00C90831">
        <w:rPr>
          <w:rFonts w:ascii="Arial" w:hAnsi="Arial" w:cs="Arial"/>
          <w:spacing w:val="-3"/>
          <w:sz w:val="22"/>
          <w:szCs w:val="22"/>
        </w:rPr>
        <w:t>202</w:t>
      </w:r>
      <w:r w:rsidR="00146FAF" w:rsidRPr="00C90831">
        <w:rPr>
          <w:rFonts w:ascii="Arial" w:hAnsi="Arial" w:cs="Arial"/>
          <w:spacing w:val="-3"/>
          <w:sz w:val="22"/>
          <w:szCs w:val="22"/>
        </w:rPr>
        <w:t>3</w:t>
      </w:r>
      <w:r w:rsidR="00FB39F1" w:rsidRPr="00C90831">
        <w:rPr>
          <w:rFonts w:ascii="Arial" w:hAnsi="Arial" w:cs="Arial"/>
          <w:spacing w:val="-3"/>
          <w:sz w:val="22"/>
          <w:szCs w:val="22"/>
        </w:rPr>
        <w:t>-</w:t>
      </w:r>
      <w:r w:rsidR="006A6B38" w:rsidRPr="00C90831">
        <w:rPr>
          <w:rFonts w:ascii="Arial" w:hAnsi="Arial" w:cs="Arial"/>
          <w:spacing w:val="-3"/>
          <w:sz w:val="22"/>
          <w:szCs w:val="22"/>
        </w:rPr>
        <w:t>2</w:t>
      </w:r>
      <w:r w:rsidR="00146FAF" w:rsidRPr="00C90831">
        <w:rPr>
          <w:rFonts w:ascii="Arial" w:hAnsi="Arial" w:cs="Arial"/>
          <w:spacing w:val="-3"/>
          <w:sz w:val="22"/>
          <w:szCs w:val="22"/>
        </w:rPr>
        <w:t>4</w:t>
      </w:r>
      <w:r w:rsidR="006A6B38" w:rsidRPr="00C90831">
        <w:rPr>
          <w:rFonts w:ascii="Arial" w:hAnsi="Arial" w:cs="Arial"/>
          <w:spacing w:val="-3"/>
          <w:sz w:val="22"/>
          <w:szCs w:val="22"/>
        </w:rPr>
        <w:t xml:space="preserve"> and are expected to remain high throughout the remainder of the year. </w:t>
      </w:r>
      <w:r w:rsidR="00495EDD" w:rsidRPr="00C90831">
        <w:rPr>
          <w:rFonts w:ascii="Arial" w:hAnsi="Arial" w:cs="Arial"/>
          <w:spacing w:val="-3"/>
          <w:sz w:val="22"/>
          <w:szCs w:val="22"/>
        </w:rPr>
        <w:t xml:space="preserve">The </w:t>
      </w:r>
      <w:r w:rsidR="00601DB6" w:rsidRPr="00C90831">
        <w:rPr>
          <w:rFonts w:ascii="Arial" w:hAnsi="Arial" w:cs="Arial"/>
          <w:spacing w:val="-3"/>
          <w:sz w:val="22"/>
          <w:szCs w:val="22"/>
        </w:rPr>
        <w:t xml:space="preserve">STA terminated the interest rate </w:t>
      </w:r>
      <w:r w:rsidR="00E332CC" w:rsidRPr="00C90831">
        <w:rPr>
          <w:rFonts w:ascii="Arial" w:hAnsi="Arial" w:cs="Arial"/>
          <w:spacing w:val="-3"/>
          <w:sz w:val="22"/>
          <w:szCs w:val="22"/>
        </w:rPr>
        <w:t>swaps</w:t>
      </w:r>
      <w:r w:rsidR="00C070B9" w:rsidRPr="00C90831">
        <w:rPr>
          <w:rFonts w:ascii="Arial" w:hAnsi="Arial" w:cs="Arial"/>
          <w:spacing w:val="-3"/>
          <w:sz w:val="22"/>
          <w:szCs w:val="22"/>
        </w:rPr>
        <w:t xml:space="preserve"> in September 2023, which will reduce the amount of interest income and related debt service expense for the rest of the year.</w:t>
      </w:r>
    </w:p>
    <w:p w14:paraId="31A2E684" w14:textId="5AA72A60" w:rsidR="00B145D4" w:rsidRPr="00FA3237" w:rsidRDefault="00B145D4" w:rsidP="00B145D4">
      <w:pPr>
        <w:suppressAutoHyphens/>
        <w:spacing w:line="276" w:lineRule="auto"/>
        <w:ind w:left="360"/>
        <w:jc w:val="both"/>
        <w:rPr>
          <w:rFonts w:ascii="Arial" w:hAnsi="Arial" w:cs="Arial"/>
          <w:spacing w:val="-3"/>
          <w:sz w:val="22"/>
          <w:szCs w:val="22"/>
        </w:rPr>
      </w:pPr>
    </w:p>
    <w:p w14:paraId="23F76C54" w14:textId="42BB32CE" w:rsidR="00C20CC7" w:rsidRPr="00CF0883" w:rsidRDefault="00287263" w:rsidP="00E90625">
      <w:pPr>
        <w:pStyle w:val="ListParagraph"/>
        <w:numPr>
          <w:ilvl w:val="0"/>
          <w:numId w:val="11"/>
        </w:numPr>
        <w:suppressAutoHyphens/>
        <w:spacing w:line="276" w:lineRule="auto"/>
        <w:jc w:val="both"/>
        <w:rPr>
          <w:rFonts w:ascii="Arial" w:hAnsi="Arial" w:cs="Arial"/>
          <w:spacing w:val="-3"/>
          <w:sz w:val="22"/>
          <w:szCs w:val="22"/>
        </w:rPr>
      </w:pPr>
      <w:r w:rsidRPr="00C90831">
        <w:rPr>
          <w:rFonts w:ascii="Arial" w:hAnsi="Arial" w:cs="Arial"/>
          <w:spacing w:val="-3"/>
          <w:sz w:val="22"/>
          <w:szCs w:val="22"/>
        </w:rPr>
        <w:t xml:space="preserve">Measure A </w:t>
      </w:r>
      <w:r w:rsidR="00D544CB" w:rsidRPr="00C90831">
        <w:rPr>
          <w:rFonts w:ascii="Arial" w:hAnsi="Arial" w:cs="Arial"/>
          <w:spacing w:val="-3"/>
          <w:sz w:val="22"/>
          <w:szCs w:val="22"/>
        </w:rPr>
        <w:t>ongo</w:t>
      </w:r>
      <w:r w:rsidR="00D544CB">
        <w:rPr>
          <w:rFonts w:ascii="Arial" w:hAnsi="Arial" w:cs="Arial"/>
          <w:spacing w:val="-3"/>
          <w:sz w:val="22"/>
          <w:szCs w:val="22"/>
        </w:rPr>
        <w:t xml:space="preserve">ing </w:t>
      </w:r>
      <w:r w:rsidRPr="00CF0883">
        <w:rPr>
          <w:rFonts w:ascii="Arial" w:hAnsi="Arial" w:cs="Arial"/>
          <w:spacing w:val="-3"/>
          <w:sz w:val="22"/>
          <w:szCs w:val="22"/>
        </w:rPr>
        <w:t xml:space="preserve">allocations were higher than expected by </w:t>
      </w:r>
      <w:r w:rsidR="00557A19" w:rsidRPr="00CF0883">
        <w:rPr>
          <w:rFonts w:ascii="Arial" w:hAnsi="Arial" w:cs="Arial"/>
          <w:spacing w:val="-3"/>
          <w:sz w:val="22"/>
          <w:szCs w:val="22"/>
        </w:rPr>
        <w:t>$</w:t>
      </w:r>
      <w:r w:rsidR="00D544CB">
        <w:rPr>
          <w:rFonts w:ascii="Arial" w:hAnsi="Arial" w:cs="Arial"/>
          <w:spacing w:val="-3"/>
          <w:sz w:val="22"/>
          <w:szCs w:val="22"/>
        </w:rPr>
        <w:t>3.</w:t>
      </w:r>
      <w:r w:rsidR="00672749">
        <w:rPr>
          <w:rFonts w:ascii="Arial" w:hAnsi="Arial" w:cs="Arial"/>
          <w:spacing w:val="-3"/>
          <w:sz w:val="22"/>
          <w:szCs w:val="22"/>
        </w:rPr>
        <w:t>7</w:t>
      </w:r>
      <w:r w:rsidR="00D544CB" w:rsidRPr="00CF0883">
        <w:rPr>
          <w:rFonts w:ascii="Arial" w:hAnsi="Arial" w:cs="Arial"/>
          <w:spacing w:val="-3"/>
          <w:sz w:val="22"/>
          <w:szCs w:val="22"/>
        </w:rPr>
        <w:t xml:space="preserve"> </w:t>
      </w:r>
      <w:r w:rsidR="00920D37">
        <w:rPr>
          <w:rFonts w:ascii="Arial" w:hAnsi="Arial" w:cs="Arial"/>
          <w:spacing w:val="-3"/>
          <w:sz w:val="22"/>
          <w:szCs w:val="22"/>
        </w:rPr>
        <w:t>million</w:t>
      </w:r>
      <w:r w:rsidR="00D544CB" w:rsidRPr="00CF0883">
        <w:rPr>
          <w:rFonts w:ascii="Arial" w:hAnsi="Arial" w:cs="Arial"/>
          <w:spacing w:val="-3"/>
          <w:sz w:val="22"/>
          <w:szCs w:val="22"/>
        </w:rPr>
        <w:t xml:space="preserve"> </w:t>
      </w:r>
      <w:r w:rsidR="004B21F8" w:rsidRPr="00CF0883">
        <w:rPr>
          <w:rFonts w:ascii="Arial" w:hAnsi="Arial" w:cs="Arial"/>
          <w:spacing w:val="-3"/>
          <w:sz w:val="22"/>
          <w:szCs w:val="22"/>
        </w:rPr>
        <w:t>(</w:t>
      </w:r>
      <w:r w:rsidR="00672749">
        <w:rPr>
          <w:rFonts w:ascii="Arial" w:hAnsi="Arial" w:cs="Arial"/>
          <w:spacing w:val="-3"/>
          <w:sz w:val="22"/>
          <w:szCs w:val="22"/>
        </w:rPr>
        <w:t>3.6</w:t>
      </w:r>
      <w:r w:rsidR="004B21F8" w:rsidRPr="00CF0883">
        <w:rPr>
          <w:rFonts w:ascii="Arial" w:hAnsi="Arial" w:cs="Arial"/>
          <w:spacing w:val="-3"/>
          <w:sz w:val="22"/>
          <w:szCs w:val="22"/>
        </w:rPr>
        <w:t>%)</w:t>
      </w:r>
      <w:r w:rsidR="00557A19" w:rsidRPr="00CF0883">
        <w:rPr>
          <w:rFonts w:ascii="Arial" w:hAnsi="Arial" w:cs="Arial"/>
          <w:spacing w:val="-3"/>
          <w:sz w:val="22"/>
          <w:szCs w:val="22"/>
        </w:rPr>
        <w:t xml:space="preserve"> </w:t>
      </w:r>
      <w:r w:rsidR="002D3487" w:rsidRPr="00CF0883">
        <w:rPr>
          <w:rFonts w:ascii="Arial" w:hAnsi="Arial" w:cs="Arial"/>
          <w:spacing w:val="-3"/>
          <w:sz w:val="22"/>
          <w:szCs w:val="22"/>
        </w:rPr>
        <w:t xml:space="preserve">because </w:t>
      </w:r>
      <w:r w:rsidR="00EB3FF6" w:rsidRPr="00CF0883">
        <w:rPr>
          <w:rFonts w:ascii="Arial" w:hAnsi="Arial" w:cs="Arial"/>
          <w:spacing w:val="-3"/>
          <w:sz w:val="22"/>
          <w:szCs w:val="22"/>
        </w:rPr>
        <w:t>monthly</w:t>
      </w:r>
      <w:r w:rsidR="002D3487" w:rsidRPr="00CF0883">
        <w:rPr>
          <w:rFonts w:ascii="Arial" w:hAnsi="Arial" w:cs="Arial"/>
          <w:spacing w:val="-3"/>
          <w:sz w:val="22"/>
          <w:szCs w:val="22"/>
        </w:rPr>
        <w:t xml:space="preserve"> pass-th</w:t>
      </w:r>
      <w:r w:rsidR="008025DD" w:rsidRPr="00CF0883">
        <w:rPr>
          <w:rFonts w:ascii="Arial" w:hAnsi="Arial" w:cs="Arial"/>
          <w:spacing w:val="-3"/>
          <w:sz w:val="22"/>
          <w:szCs w:val="22"/>
        </w:rPr>
        <w:t>r</w:t>
      </w:r>
      <w:r w:rsidR="002D3487" w:rsidRPr="00CF0883">
        <w:rPr>
          <w:rFonts w:ascii="Arial" w:hAnsi="Arial" w:cs="Arial"/>
          <w:spacing w:val="-3"/>
          <w:sz w:val="22"/>
          <w:szCs w:val="22"/>
        </w:rPr>
        <w:t xml:space="preserve">ough allocations </w:t>
      </w:r>
      <w:r w:rsidR="00EB3FF6" w:rsidRPr="00CF0883">
        <w:rPr>
          <w:rFonts w:ascii="Arial" w:hAnsi="Arial" w:cs="Arial"/>
          <w:spacing w:val="-3"/>
          <w:sz w:val="22"/>
          <w:szCs w:val="22"/>
        </w:rPr>
        <w:t xml:space="preserve">closely </w:t>
      </w:r>
      <w:r w:rsidR="002D3487" w:rsidRPr="00CF0883">
        <w:rPr>
          <w:rFonts w:ascii="Arial" w:hAnsi="Arial" w:cs="Arial"/>
          <w:spacing w:val="-3"/>
          <w:sz w:val="22"/>
          <w:szCs w:val="22"/>
        </w:rPr>
        <w:t>parallel the sales tax revenue stream – as it increases so do the allocations.</w:t>
      </w:r>
    </w:p>
    <w:p w14:paraId="406FD1C2" w14:textId="77777777" w:rsidR="00C20CC7" w:rsidRPr="008F5CCA" w:rsidRDefault="00C20CC7" w:rsidP="00C20CC7">
      <w:pPr>
        <w:suppressAutoHyphens/>
        <w:spacing w:line="276" w:lineRule="auto"/>
        <w:jc w:val="both"/>
        <w:rPr>
          <w:rFonts w:ascii="Arial" w:hAnsi="Arial" w:cs="Arial"/>
          <w:spacing w:val="-3"/>
          <w:sz w:val="22"/>
          <w:szCs w:val="22"/>
          <w:highlight w:val="yellow"/>
        </w:rPr>
      </w:pPr>
    </w:p>
    <w:p w14:paraId="7257B010" w14:textId="65C2D76C" w:rsidR="00FE59FE" w:rsidRPr="005F534B" w:rsidRDefault="001C57C8">
      <w:pPr>
        <w:pStyle w:val="ListParagraph"/>
        <w:numPr>
          <w:ilvl w:val="0"/>
          <w:numId w:val="11"/>
        </w:numPr>
        <w:suppressAutoHyphens/>
        <w:spacing w:line="276" w:lineRule="auto"/>
        <w:jc w:val="both"/>
        <w:rPr>
          <w:rFonts w:ascii="Arial" w:hAnsi="Arial" w:cs="Arial"/>
          <w:spacing w:val="-3"/>
          <w:sz w:val="22"/>
          <w:szCs w:val="22"/>
        </w:rPr>
      </w:pPr>
      <w:r w:rsidRPr="00D51F8B">
        <w:rPr>
          <w:rFonts w:ascii="Arial" w:hAnsi="Arial" w:cs="Arial"/>
          <w:spacing w:val="-3"/>
          <w:sz w:val="22"/>
          <w:szCs w:val="22"/>
        </w:rPr>
        <w:t xml:space="preserve">Capital program expenditures </w:t>
      </w:r>
      <w:r w:rsidR="00D545B7" w:rsidRPr="00D51F8B">
        <w:rPr>
          <w:rFonts w:ascii="Arial" w:hAnsi="Arial" w:cs="Arial"/>
          <w:spacing w:val="-3"/>
          <w:sz w:val="22"/>
          <w:szCs w:val="22"/>
        </w:rPr>
        <w:t xml:space="preserve">were lower than expected by </w:t>
      </w:r>
      <w:r w:rsidR="002238C8" w:rsidRPr="00D51F8B">
        <w:rPr>
          <w:rFonts w:ascii="Arial" w:hAnsi="Arial" w:cs="Arial"/>
          <w:spacing w:val="-3"/>
          <w:sz w:val="22"/>
          <w:szCs w:val="22"/>
        </w:rPr>
        <w:t>$</w:t>
      </w:r>
      <w:r w:rsidR="00EB3EB1">
        <w:rPr>
          <w:rFonts w:ascii="Arial" w:hAnsi="Arial" w:cs="Arial"/>
          <w:spacing w:val="-3"/>
          <w:sz w:val="22"/>
          <w:szCs w:val="22"/>
        </w:rPr>
        <w:t>21.8</w:t>
      </w:r>
      <w:r w:rsidR="00920D37" w:rsidRPr="00D51F8B">
        <w:rPr>
          <w:rFonts w:ascii="Arial" w:hAnsi="Arial" w:cs="Arial"/>
          <w:spacing w:val="-3"/>
          <w:sz w:val="22"/>
          <w:szCs w:val="22"/>
        </w:rPr>
        <w:t xml:space="preserve"> </w:t>
      </w:r>
      <w:r w:rsidR="002238C8" w:rsidRPr="00D51F8B">
        <w:rPr>
          <w:rFonts w:ascii="Arial" w:hAnsi="Arial" w:cs="Arial"/>
          <w:spacing w:val="-3"/>
          <w:sz w:val="22"/>
          <w:szCs w:val="22"/>
        </w:rPr>
        <w:t>million</w:t>
      </w:r>
      <w:r w:rsidR="00334CCC" w:rsidRPr="00D51F8B">
        <w:rPr>
          <w:rFonts w:ascii="Arial" w:hAnsi="Arial" w:cs="Arial"/>
          <w:spacing w:val="-3"/>
          <w:sz w:val="22"/>
          <w:szCs w:val="22"/>
        </w:rPr>
        <w:t xml:space="preserve"> (</w:t>
      </w:r>
      <w:r w:rsidR="00BE4081">
        <w:rPr>
          <w:rFonts w:ascii="Arial" w:hAnsi="Arial" w:cs="Arial"/>
          <w:spacing w:val="-3"/>
          <w:sz w:val="22"/>
          <w:szCs w:val="22"/>
        </w:rPr>
        <w:t>-76.8</w:t>
      </w:r>
      <w:r w:rsidR="00334CCC" w:rsidRPr="00D51F8B">
        <w:rPr>
          <w:rFonts w:ascii="Arial" w:hAnsi="Arial" w:cs="Arial"/>
          <w:spacing w:val="-3"/>
          <w:sz w:val="22"/>
          <w:szCs w:val="22"/>
        </w:rPr>
        <w:t>%)</w:t>
      </w:r>
      <w:r w:rsidR="00D629A2" w:rsidRPr="00D51F8B">
        <w:rPr>
          <w:rFonts w:ascii="Arial" w:hAnsi="Arial" w:cs="Arial"/>
          <w:spacing w:val="-3"/>
          <w:sz w:val="22"/>
          <w:szCs w:val="22"/>
        </w:rPr>
        <w:t xml:space="preserve">. Budgeted </w:t>
      </w:r>
      <w:r w:rsidR="00D629A2" w:rsidRPr="005F534B">
        <w:rPr>
          <w:rFonts w:ascii="Arial" w:hAnsi="Arial" w:cs="Arial"/>
          <w:spacing w:val="-3"/>
          <w:sz w:val="22"/>
          <w:szCs w:val="22"/>
        </w:rPr>
        <w:t>expenditures were $</w:t>
      </w:r>
      <w:r w:rsidR="00BE4081">
        <w:rPr>
          <w:rFonts w:ascii="Arial" w:hAnsi="Arial" w:cs="Arial"/>
          <w:spacing w:val="-3"/>
          <w:sz w:val="22"/>
          <w:szCs w:val="22"/>
        </w:rPr>
        <w:t>28.4</w:t>
      </w:r>
      <w:r w:rsidR="00D629A2" w:rsidRPr="005F534B">
        <w:rPr>
          <w:rFonts w:ascii="Arial" w:hAnsi="Arial" w:cs="Arial"/>
          <w:spacing w:val="-3"/>
          <w:sz w:val="22"/>
          <w:szCs w:val="22"/>
        </w:rPr>
        <w:t xml:space="preserve"> million</w:t>
      </w:r>
      <w:r w:rsidR="002C1FD1" w:rsidRPr="005F534B">
        <w:rPr>
          <w:rFonts w:ascii="Arial" w:hAnsi="Arial" w:cs="Arial"/>
          <w:spacing w:val="-3"/>
          <w:sz w:val="22"/>
          <w:szCs w:val="22"/>
        </w:rPr>
        <w:t xml:space="preserve"> and actual expenditures were </w:t>
      </w:r>
      <w:r w:rsidR="00B64648" w:rsidRPr="005F534B">
        <w:rPr>
          <w:rFonts w:ascii="Arial" w:hAnsi="Arial" w:cs="Arial"/>
          <w:spacing w:val="-3"/>
          <w:sz w:val="22"/>
          <w:szCs w:val="22"/>
        </w:rPr>
        <w:t>$</w:t>
      </w:r>
      <w:r w:rsidR="00BE4081">
        <w:rPr>
          <w:rFonts w:ascii="Arial" w:hAnsi="Arial" w:cs="Arial"/>
          <w:spacing w:val="-3"/>
          <w:sz w:val="22"/>
          <w:szCs w:val="22"/>
        </w:rPr>
        <w:t>6.6</w:t>
      </w:r>
      <w:r w:rsidR="00B64648" w:rsidRPr="005F534B">
        <w:rPr>
          <w:rFonts w:ascii="Arial" w:hAnsi="Arial" w:cs="Arial"/>
          <w:spacing w:val="-3"/>
          <w:sz w:val="22"/>
          <w:szCs w:val="22"/>
        </w:rPr>
        <w:t xml:space="preserve"> million. </w:t>
      </w:r>
      <w:r w:rsidR="00D926E1" w:rsidRPr="005F534B">
        <w:rPr>
          <w:rFonts w:ascii="Arial" w:hAnsi="Arial" w:cs="Arial"/>
          <w:spacing w:val="-3"/>
          <w:sz w:val="22"/>
          <w:szCs w:val="22"/>
        </w:rPr>
        <w:t xml:space="preserve"> </w:t>
      </w:r>
      <w:r w:rsidR="009C4AC0">
        <w:rPr>
          <w:rFonts w:ascii="Arial" w:hAnsi="Arial" w:cs="Arial"/>
          <w:spacing w:val="-3"/>
          <w:sz w:val="22"/>
          <w:szCs w:val="22"/>
        </w:rPr>
        <w:t xml:space="preserve">Capital project expenditures vary from year to year, but expenditures will </w:t>
      </w:r>
      <w:r w:rsidR="001C46D4">
        <w:rPr>
          <w:rFonts w:ascii="Arial" w:hAnsi="Arial" w:cs="Arial"/>
          <w:spacing w:val="-3"/>
          <w:sz w:val="22"/>
          <w:szCs w:val="22"/>
        </w:rPr>
        <w:t>not exceed contract values.</w:t>
      </w:r>
      <w:r w:rsidR="00C65DD9" w:rsidRPr="005F534B">
        <w:rPr>
          <w:rFonts w:ascii="Arial" w:hAnsi="Arial" w:cs="Arial"/>
          <w:spacing w:val="-3"/>
          <w:sz w:val="22"/>
          <w:szCs w:val="22"/>
        </w:rPr>
        <w:t xml:space="preserve"> </w:t>
      </w:r>
      <w:r w:rsidR="00B77BDA" w:rsidRPr="005F534B">
        <w:rPr>
          <w:rFonts w:ascii="Arial" w:hAnsi="Arial" w:cs="Arial"/>
          <w:spacing w:val="-3"/>
          <w:sz w:val="22"/>
          <w:szCs w:val="22"/>
        </w:rPr>
        <w:t xml:space="preserve"> </w:t>
      </w:r>
      <w:r w:rsidR="00B64648" w:rsidRPr="005F534B">
        <w:rPr>
          <w:rFonts w:ascii="Arial" w:hAnsi="Arial" w:cs="Arial"/>
          <w:spacing w:val="-3"/>
          <w:sz w:val="22"/>
          <w:szCs w:val="22"/>
        </w:rPr>
        <w:t xml:space="preserve">Unused </w:t>
      </w:r>
      <w:r w:rsidR="00EB0E4A" w:rsidRPr="005F534B">
        <w:rPr>
          <w:rFonts w:ascii="Arial" w:hAnsi="Arial" w:cs="Arial"/>
          <w:spacing w:val="-3"/>
          <w:sz w:val="22"/>
          <w:szCs w:val="22"/>
        </w:rPr>
        <w:t xml:space="preserve">capital </w:t>
      </w:r>
      <w:r w:rsidR="00B64648" w:rsidRPr="005F534B">
        <w:rPr>
          <w:rFonts w:ascii="Arial" w:hAnsi="Arial" w:cs="Arial"/>
          <w:spacing w:val="-3"/>
          <w:sz w:val="22"/>
          <w:szCs w:val="22"/>
        </w:rPr>
        <w:t xml:space="preserve">funds </w:t>
      </w:r>
      <w:r w:rsidR="0074645E" w:rsidRPr="005F534B">
        <w:rPr>
          <w:rFonts w:ascii="Arial" w:hAnsi="Arial" w:cs="Arial"/>
          <w:spacing w:val="-3"/>
          <w:sz w:val="22"/>
          <w:szCs w:val="22"/>
        </w:rPr>
        <w:t>will be carried forward</w:t>
      </w:r>
      <w:r w:rsidR="00265F82">
        <w:rPr>
          <w:rFonts w:ascii="Arial" w:hAnsi="Arial" w:cs="Arial"/>
          <w:spacing w:val="-3"/>
          <w:sz w:val="22"/>
          <w:szCs w:val="22"/>
        </w:rPr>
        <w:t xml:space="preserve"> into future years.</w:t>
      </w:r>
    </w:p>
    <w:p w14:paraId="0CFA248C" w14:textId="7358CDF2" w:rsidR="00FE59FE" w:rsidRDefault="00FE59FE" w:rsidP="00FE59FE">
      <w:pPr>
        <w:suppressAutoHyphens/>
        <w:spacing w:line="276" w:lineRule="auto"/>
        <w:jc w:val="both"/>
        <w:rPr>
          <w:rFonts w:ascii="Arial" w:hAnsi="Arial" w:cs="Arial"/>
          <w:spacing w:val="-3"/>
          <w:sz w:val="22"/>
          <w:szCs w:val="22"/>
        </w:rPr>
      </w:pPr>
    </w:p>
    <w:p w14:paraId="6CE925C0" w14:textId="77777777" w:rsidR="009F28C1" w:rsidRDefault="009F28C1" w:rsidP="009F28C1">
      <w:pPr>
        <w:suppressAutoHyphens/>
        <w:spacing w:line="276" w:lineRule="auto"/>
        <w:jc w:val="both"/>
        <w:rPr>
          <w:rFonts w:ascii="Arial" w:hAnsi="Arial" w:cs="Arial"/>
          <w:b/>
          <w:bCs/>
          <w:spacing w:val="-3"/>
          <w:sz w:val="22"/>
          <w:szCs w:val="22"/>
        </w:rPr>
      </w:pPr>
      <w:r>
        <w:rPr>
          <w:rFonts w:ascii="Arial" w:hAnsi="Arial" w:cs="Arial"/>
          <w:b/>
          <w:bCs/>
          <w:spacing w:val="-3"/>
          <w:sz w:val="22"/>
          <w:szCs w:val="22"/>
        </w:rPr>
        <w:t>FSP</w:t>
      </w:r>
    </w:p>
    <w:p w14:paraId="7B52C32E" w14:textId="77777777" w:rsidR="006D435A" w:rsidRDefault="006D435A" w:rsidP="009F28C1">
      <w:pPr>
        <w:suppressAutoHyphens/>
        <w:spacing w:line="276" w:lineRule="auto"/>
        <w:jc w:val="both"/>
        <w:rPr>
          <w:rFonts w:ascii="Arial" w:hAnsi="Arial" w:cs="Arial"/>
          <w:b/>
          <w:bCs/>
          <w:spacing w:val="-3"/>
          <w:sz w:val="22"/>
          <w:szCs w:val="22"/>
        </w:rPr>
      </w:pPr>
    </w:p>
    <w:p w14:paraId="20F9F1AB" w14:textId="3311C392" w:rsidR="006D435A" w:rsidRDefault="006D435A" w:rsidP="00FA3237">
      <w:pPr>
        <w:pStyle w:val="ListParagraph"/>
        <w:numPr>
          <w:ilvl w:val="0"/>
          <w:numId w:val="19"/>
        </w:numPr>
        <w:suppressAutoHyphens/>
        <w:spacing w:line="276" w:lineRule="auto"/>
        <w:jc w:val="both"/>
        <w:rPr>
          <w:rFonts w:ascii="Arial" w:hAnsi="Arial" w:cs="Arial"/>
          <w:spacing w:val="-3"/>
          <w:sz w:val="22"/>
          <w:szCs w:val="22"/>
        </w:rPr>
      </w:pPr>
      <w:r w:rsidRPr="00184455">
        <w:rPr>
          <w:rFonts w:ascii="Arial" w:hAnsi="Arial" w:cs="Arial"/>
          <w:spacing w:val="-3"/>
          <w:sz w:val="22"/>
          <w:szCs w:val="22"/>
        </w:rPr>
        <w:t xml:space="preserve">State allocations </w:t>
      </w:r>
      <w:r w:rsidR="000C0813" w:rsidRPr="00184455">
        <w:rPr>
          <w:rFonts w:ascii="Arial" w:hAnsi="Arial" w:cs="Arial"/>
          <w:spacing w:val="-3"/>
          <w:sz w:val="22"/>
          <w:szCs w:val="22"/>
        </w:rPr>
        <w:t>came in $</w:t>
      </w:r>
      <w:r w:rsidR="00AA74D3">
        <w:rPr>
          <w:rFonts w:ascii="Arial" w:hAnsi="Arial" w:cs="Arial"/>
          <w:spacing w:val="-3"/>
          <w:sz w:val="22"/>
          <w:szCs w:val="22"/>
        </w:rPr>
        <w:t>73</w:t>
      </w:r>
      <w:r w:rsidR="000C0813" w:rsidRPr="00184455">
        <w:rPr>
          <w:rFonts w:ascii="Arial" w:hAnsi="Arial" w:cs="Arial"/>
          <w:spacing w:val="-3"/>
          <w:sz w:val="22"/>
          <w:szCs w:val="22"/>
        </w:rPr>
        <w:t xml:space="preserve"> </w:t>
      </w:r>
      <w:r w:rsidR="00251E15" w:rsidRPr="00184455">
        <w:rPr>
          <w:rFonts w:ascii="Arial" w:hAnsi="Arial" w:cs="Arial"/>
          <w:spacing w:val="-3"/>
          <w:sz w:val="22"/>
          <w:szCs w:val="22"/>
        </w:rPr>
        <w:t>thousand</w:t>
      </w:r>
      <w:r w:rsidR="000C0813" w:rsidRPr="00184455">
        <w:rPr>
          <w:rFonts w:ascii="Arial" w:hAnsi="Arial" w:cs="Arial"/>
          <w:spacing w:val="-3"/>
          <w:sz w:val="22"/>
          <w:szCs w:val="22"/>
        </w:rPr>
        <w:t xml:space="preserve"> higher than expectations.  </w:t>
      </w:r>
      <w:r w:rsidR="00251E15" w:rsidRPr="00184455">
        <w:rPr>
          <w:rFonts w:ascii="Arial" w:hAnsi="Arial" w:cs="Arial"/>
          <w:spacing w:val="-3"/>
          <w:sz w:val="22"/>
          <w:szCs w:val="22"/>
        </w:rPr>
        <w:t>Reimbursement</w:t>
      </w:r>
      <w:r w:rsidR="000C0813" w:rsidRPr="00184455">
        <w:rPr>
          <w:rFonts w:ascii="Arial" w:hAnsi="Arial" w:cs="Arial"/>
          <w:spacing w:val="-3"/>
          <w:sz w:val="22"/>
          <w:szCs w:val="22"/>
        </w:rPr>
        <w:t xml:space="preserve"> requests go to Caltrans as expenses are incurred</w:t>
      </w:r>
      <w:r w:rsidR="00251E15" w:rsidRPr="00184455">
        <w:rPr>
          <w:rFonts w:ascii="Arial" w:hAnsi="Arial" w:cs="Arial"/>
          <w:spacing w:val="-3"/>
          <w:sz w:val="22"/>
          <w:szCs w:val="22"/>
        </w:rPr>
        <w:t>.  Staff are anticipating exhausting grant funds prior to the end of the fiscal year.</w:t>
      </w:r>
    </w:p>
    <w:p w14:paraId="47946512" w14:textId="77777777" w:rsidR="008125E0" w:rsidRPr="008125E0" w:rsidRDefault="008125E0" w:rsidP="008125E0">
      <w:pPr>
        <w:suppressAutoHyphens/>
        <w:spacing w:line="276" w:lineRule="auto"/>
        <w:jc w:val="both"/>
        <w:rPr>
          <w:rFonts w:ascii="Arial" w:hAnsi="Arial" w:cs="Arial"/>
          <w:spacing w:val="-3"/>
          <w:sz w:val="22"/>
          <w:szCs w:val="22"/>
        </w:rPr>
      </w:pPr>
    </w:p>
    <w:p w14:paraId="475A165C" w14:textId="6F20D4EE" w:rsidR="009F28C1" w:rsidRDefault="00FD2F7D" w:rsidP="00FD2F7D">
      <w:pPr>
        <w:pStyle w:val="ListParagraph"/>
        <w:numPr>
          <w:ilvl w:val="0"/>
          <w:numId w:val="19"/>
        </w:numPr>
        <w:suppressAutoHyphens/>
        <w:spacing w:line="276" w:lineRule="auto"/>
        <w:jc w:val="both"/>
        <w:rPr>
          <w:rFonts w:ascii="Arial" w:hAnsi="Arial" w:cs="Arial"/>
          <w:spacing w:val="-3"/>
          <w:sz w:val="22"/>
          <w:szCs w:val="22"/>
        </w:rPr>
      </w:pPr>
      <w:r w:rsidRPr="00FD2F7D">
        <w:rPr>
          <w:rFonts w:ascii="Arial" w:hAnsi="Arial" w:cs="Arial"/>
          <w:spacing w:val="-3"/>
          <w:sz w:val="22"/>
          <w:szCs w:val="22"/>
        </w:rPr>
        <w:lastRenderedPageBreak/>
        <w:t>Contractor expenses were evaluated by staff in the second quarter of this fiscal year. Consequently, contract adjustments were made during the October and November Board meetings to align service levels with current funding. These changes are starting to positively impact on expenses. It is anticipated that actual expenses will increasingly diverge from the budget as we move further into the fourth quarter.</w:t>
      </w:r>
    </w:p>
    <w:p w14:paraId="5C16BB6B" w14:textId="77777777" w:rsidR="00FD2F7D" w:rsidRPr="00FD2F7D" w:rsidRDefault="00FD2F7D" w:rsidP="00FD2F7D">
      <w:pPr>
        <w:suppressAutoHyphens/>
        <w:spacing w:line="276" w:lineRule="auto"/>
        <w:jc w:val="both"/>
        <w:rPr>
          <w:rFonts w:ascii="Arial" w:hAnsi="Arial" w:cs="Arial"/>
          <w:spacing w:val="-3"/>
          <w:sz w:val="22"/>
          <w:szCs w:val="22"/>
          <w:highlight w:val="yellow"/>
        </w:rPr>
      </w:pPr>
    </w:p>
    <w:p w14:paraId="7DD8D67A" w14:textId="77777777" w:rsidR="009F28C1" w:rsidRPr="00021524" w:rsidRDefault="009F28C1" w:rsidP="009F28C1">
      <w:pPr>
        <w:suppressAutoHyphens/>
        <w:spacing w:line="276" w:lineRule="auto"/>
        <w:jc w:val="both"/>
        <w:rPr>
          <w:rFonts w:ascii="Arial" w:hAnsi="Arial" w:cs="Arial"/>
          <w:b/>
          <w:bCs/>
          <w:spacing w:val="-3"/>
          <w:sz w:val="22"/>
          <w:szCs w:val="22"/>
        </w:rPr>
      </w:pPr>
      <w:r w:rsidRPr="00021524">
        <w:rPr>
          <w:rFonts w:ascii="Arial" w:hAnsi="Arial" w:cs="Arial"/>
          <w:b/>
          <w:bCs/>
          <w:spacing w:val="-3"/>
          <w:sz w:val="22"/>
          <w:szCs w:val="22"/>
        </w:rPr>
        <w:t>Administration</w:t>
      </w:r>
    </w:p>
    <w:p w14:paraId="02A8FDFC" w14:textId="77777777" w:rsidR="009F28C1" w:rsidRPr="00021524" w:rsidRDefault="009F28C1" w:rsidP="009F28C1">
      <w:pPr>
        <w:suppressAutoHyphens/>
        <w:spacing w:line="276" w:lineRule="auto"/>
        <w:jc w:val="both"/>
        <w:rPr>
          <w:rFonts w:ascii="Arial" w:hAnsi="Arial" w:cs="Arial"/>
          <w:spacing w:val="-3"/>
          <w:sz w:val="22"/>
          <w:szCs w:val="22"/>
        </w:rPr>
      </w:pPr>
    </w:p>
    <w:p w14:paraId="2824632C" w14:textId="4F3FA2DF" w:rsidR="009F28C1" w:rsidRPr="00BC6A6A" w:rsidRDefault="009F28C1" w:rsidP="009F28C1">
      <w:pPr>
        <w:pStyle w:val="ListParagraph"/>
        <w:numPr>
          <w:ilvl w:val="0"/>
          <w:numId w:val="15"/>
        </w:numPr>
        <w:suppressAutoHyphens/>
        <w:spacing w:line="276" w:lineRule="auto"/>
        <w:jc w:val="both"/>
        <w:rPr>
          <w:rFonts w:ascii="Arial" w:hAnsi="Arial" w:cs="Arial"/>
          <w:spacing w:val="-3"/>
          <w:sz w:val="22"/>
          <w:szCs w:val="22"/>
        </w:rPr>
      </w:pPr>
      <w:r w:rsidRPr="00021524">
        <w:rPr>
          <w:rFonts w:ascii="Arial" w:hAnsi="Arial" w:cs="Arial"/>
          <w:spacing w:val="-3"/>
          <w:sz w:val="22"/>
          <w:szCs w:val="22"/>
        </w:rPr>
        <w:t>Exp</w:t>
      </w:r>
      <w:r w:rsidRPr="00BC6A6A">
        <w:rPr>
          <w:rFonts w:ascii="Arial" w:hAnsi="Arial" w:cs="Arial"/>
          <w:spacing w:val="-3"/>
          <w:sz w:val="22"/>
          <w:szCs w:val="22"/>
        </w:rPr>
        <w:t>enditures for salaries and benefits were budgeted at about $</w:t>
      </w:r>
      <w:r w:rsidR="001E0723">
        <w:rPr>
          <w:rFonts w:ascii="Arial" w:hAnsi="Arial" w:cs="Arial"/>
          <w:spacing w:val="-3"/>
          <w:sz w:val="22"/>
          <w:szCs w:val="22"/>
        </w:rPr>
        <w:t>671</w:t>
      </w:r>
      <w:r>
        <w:rPr>
          <w:rFonts w:ascii="Arial" w:hAnsi="Arial" w:cs="Arial"/>
          <w:spacing w:val="-3"/>
          <w:sz w:val="22"/>
          <w:szCs w:val="22"/>
        </w:rPr>
        <w:t xml:space="preserve"> thousand</w:t>
      </w:r>
      <w:r w:rsidRPr="00BC6A6A">
        <w:rPr>
          <w:rFonts w:ascii="Arial" w:hAnsi="Arial" w:cs="Arial"/>
          <w:spacing w:val="-3"/>
          <w:sz w:val="22"/>
          <w:szCs w:val="22"/>
        </w:rPr>
        <w:t xml:space="preserve"> but the actual expenditures were almost $</w:t>
      </w:r>
      <w:r w:rsidR="001E0723">
        <w:rPr>
          <w:rFonts w:ascii="Arial" w:hAnsi="Arial" w:cs="Arial"/>
          <w:spacing w:val="-3"/>
          <w:sz w:val="22"/>
          <w:szCs w:val="22"/>
        </w:rPr>
        <w:t>740</w:t>
      </w:r>
      <w:r>
        <w:rPr>
          <w:rFonts w:ascii="Arial" w:hAnsi="Arial" w:cs="Arial"/>
          <w:spacing w:val="-3"/>
          <w:sz w:val="22"/>
          <w:szCs w:val="22"/>
        </w:rPr>
        <w:t xml:space="preserve"> thousand</w:t>
      </w:r>
      <w:r w:rsidRPr="00BC6A6A">
        <w:rPr>
          <w:rFonts w:ascii="Arial" w:hAnsi="Arial" w:cs="Arial"/>
          <w:spacing w:val="-3"/>
          <w:sz w:val="22"/>
          <w:szCs w:val="22"/>
        </w:rPr>
        <w:t xml:space="preserve">.  </w:t>
      </w:r>
      <w:r w:rsidR="00346789">
        <w:rPr>
          <w:rFonts w:ascii="Arial" w:hAnsi="Arial" w:cs="Arial"/>
          <w:spacing w:val="-3"/>
          <w:sz w:val="22"/>
          <w:szCs w:val="22"/>
        </w:rPr>
        <w:t xml:space="preserve">The accelerated payment of CalPERS Unfunded Accrued Liability amounts caused the </w:t>
      </w:r>
      <w:r w:rsidR="00B8216A">
        <w:rPr>
          <w:rFonts w:ascii="Arial" w:hAnsi="Arial" w:cs="Arial"/>
          <w:spacing w:val="-3"/>
          <w:sz w:val="22"/>
          <w:szCs w:val="22"/>
        </w:rPr>
        <w:t xml:space="preserve">overage in the second quarter.  This </w:t>
      </w:r>
      <w:r w:rsidR="007C6F77">
        <w:rPr>
          <w:rFonts w:ascii="Arial" w:hAnsi="Arial" w:cs="Arial"/>
          <w:spacing w:val="-3"/>
          <w:sz w:val="22"/>
          <w:szCs w:val="22"/>
        </w:rPr>
        <w:t xml:space="preserve">variance is expected to reduce over the remainder of the year. </w:t>
      </w:r>
    </w:p>
    <w:p w14:paraId="1A4ABEAA" w14:textId="77777777" w:rsidR="009F28C1" w:rsidRDefault="009F28C1" w:rsidP="00FE59FE">
      <w:pPr>
        <w:suppressAutoHyphens/>
        <w:spacing w:line="276" w:lineRule="auto"/>
        <w:jc w:val="both"/>
        <w:rPr>
          <w:rFonts w:ascii="Arial" w:hAnsi="Arial" w:cs="Arial"/>
          <w:spacing w:val="-3"/>
          <w:sz w:val="22"/>
          <w:szCs w:val="22"/>
        </w:rPr>
      </w:pPr>
    </w:p>
    <w:p w14:paraId="6EB683F1" w14:textId="4887F54B" w:rsidR="0068665F" w:rsidRPr="005F534B" w:rsidRDefault="0068665F" w:rsidP="0068665F">
      <w:pPr>
        <w:suppressAutoHyphens/>
        <w:spacing w:line="276" w:lineRule="auto"/>
        <w:jc w:val="both"/>
        <w:rPr>
          <w:rFonts w:ascii="Arial" w:hAnsi="Arial" w:cs="Arial"/>
          <w:b/>
          <w:bCs/>
          <w:spacing w:val="-3"/>
          <w:sz w:val="22"/>
          <w:szCs w:val="22"/>
        </w:rPr>
      </w:pPr>
      <w:r w:rsidRPr="005F534B">
        <w:rPr>
          <w:rFonts w:ascii="Arial" w:hAnsi="Arial" w:cs="Arial"/>
          <w:b/>
          <w:bCs/>
          <w:spacing w:val="-3"/>
          <w:sz w:val="22"/>
          <w:szCs w:val="22"/>
        </w:rPr>
        <w:t>SAVSA</w:t>
      </w:r>
    </w:p>
    <w:p w14:paraId="26881B8C" w14:textId="77777777" w:rsidR="00BD5215" w:rsidRPr="005F534B" w:rsidRDefault="00BD5215" w:rsidP="0068665F">
      <w:pPr>
        <w:suppressAutoHyphens/>
        <w:spacing w:line="276" w:lineRule="auto"/>
        <w:jc w:val="both"/>
        <w:rPr>
          <w:rFonts w:ascii="Arial" w:hAnsi="Arial" w:cs="Arial"/>
          <w:b/>
          <w:bCs/>
          <w:spacing w:val="-3"/>
          <w:sz w:val="22"/>
          <w:szCs w:val="22"/>
        </w:rPr>
      </w:pPr>
    </w:p>
    <w:p w14:paraId="35D9A090" w14:textId="1204404E" w:rsidR="009F28C1" w:rsidRPr="00FA3237" w:rsidRDefault="00593754" w:rsidP="009F28C1">
      <w:pPr>
        <w:pStyle w:val="ListParagraph"/>
        <w:suppressAutoHyphens/>
        <w:spacing w:line="276" w:lineRule="auto"/>
        <w:jc w:val="both"/>
        <w:rPr>
          <w:rFonts w:ascii="Arial" w:hAnsi="Arial" w:cs="Arial"/>
          <w:spacing w:val="-3"/>
          <w:sz w:val="22"/>
          <w:szCs w:val="22"/>
          <w:highlight w:val="yellow"/>
        </w:rPr>
      </w:pPr>
      <w:r w:rsidRPr="00516894">
        <w:rPr>
          <w:rFonts w:ascii="Arial" w:hAnsi="Arial" w:cs="Arial"/>
          <w:spacing w:val="-3"/>
          <w:sz w:val="22"/>
          <w:szCs w:val="22"/>
        </w:rPr>
        <w:t xml:space="preserve">DMV allocations </w:t>
      </w:r>
      <w:r w:rsidR="008A129C" w:rsidRPr="00516894">
        <w:rPr>
          <w:rFonts w:ascii="Arial" w:hAnsi="Arial" w:cs="Arial"/>
          <w:spacing w:val="-3"/>
          <w:sz w:val="22"/>
          <w:szCs w:val="22"/>
        </w:rPr>
        <w:t xml:space="preserve">came in </w:t>
      </w:r>
      <w:r w:rsidR="00DB40DA" w:rsidRPr="00516894">
        <w:rPr>
          <w:rFonts w:ascii="Arial" w:hAnsi="Arial" w:cs="Arial"/>
          <w:spacing w:val="-3"/>
          <w:sz w:val="22"/>
          <w:szCs w:val="22"/>
        </w:rPr>
        <w:t xml:space="preserve">from </w:t>
      </w:r>
      <w:r w:rsidR="005E07CE" w:rsidRPr="00516894">
        <w:rPr>
          <w:rFonts w:ascii="Arial" w:hAnsi="Arial" w:cs="Arial"/>
          <w:spacing w:val="-3"/>
          <w:sz w:val="22"/>
          <w:szCs w:val="22"/>
        </w:rPr>
        <w:t>the prior year before the fee sunset</w:t>
      </w:r>
      <w:r w:rsidR="006E0F0D">
        <w:rPr>
          <w:rFonts w:ascii="Arial" w:hAnsi="Arial" w:cs="Arial"/>
          <w:spacing w:val="-3"/>
          <w:sz w:val="22"/>
          <w:szCs w:val="22"/>
        </w:rPr>
        <w:t xml:space="preserve"> in April of 2022</w:t>
      </w:r>
      <w:r w:rsidR="005E07CE" w:rsidRPr="00516894">
        <w:rPr>
          <w:rFonts w:ascii="Arial" w:hAnsi="Arial" w:cs="Arial"/>
          <w:spacing w:val="-3"/>
          <w:sz w:val="22"/>
          <w:szCs w:val="22"/>
        </w:rPr>
        <w:t>.  These fees w</w:t>
      </w:r>
      <w:r w:rsidR="00FB531F">
        <w:rPr>
          <w:rFonts w:ascii="Arial" w:hAnsi="Arial" w:cs="Arial"/>
          <w:spacing w:val="-3"/>
          <w:sz w:val="22"/>
          <w:szCs w:val="22"/>
        </w:rPr>
        <w:t>i</w:t>
      </w:r>
      <w:r w:rsidR="006E0F0D">
        <w:rPr>
          <w:rFonts w:ascii="Arial" w:hAnsi="Arial" w:cs="Arial"/>
          <w:spacing w:val="-3"/>
          <w:sz w:val="22"/>
          <w:szCs w:val="22"/>
        </w:rPr>
        <w:t xml:space="preserve">ll be retained by the program until it is either </w:t>
      </w:r>
      <w:r w:rsidR="009E75F9">
        <w:rPr>
          <w:rFonts w:ascii="Arial" w:hAnsi="Arial" w:cs="Arial"/>
          <w:spacing w:val="-3"/>
          <w:sz w:val="22"/>
          <w:szCs w:val="22"/>
        </w:rPr>
        <w:t xml:space="preserve">reinstated or terminated.  In the event of terminating the program remaining fund balance will be paid out to the participating jurisdictions. </w:t>
      </w:r>
    </w:p>
    <w:p w14:paraId="199F7DAB" w14:textId="77777777" w:rsidR="009F28C1" w:rsidRPr="008F5CCA" w:rsidRDefault="009F28C1" w:rsidP="008F5CCA">
      <w:pPr>
        <w:pStyle w:val="ListParagraph"/>
        <w:suppressAutoHyphens/>
        <w:spacing w:line="276" w:lineRule="auto"/>
        <w:jc w:val="both"/>
        <w:rPr>
          <w:rFonts w:ascii="Arial" w:hAnsi="Arial" w:cs="Arial"/>
          <w:spacing w:val="-3"/>
          <w:sz w:val="22"/>
          <w:szCs w:val="22"/>
          <w:highlight w:val="yellow"/>
        </w:rPr>
      </w:pPr>
    </w:p>
    <w:p w14:paraId="0DE550D4" w14:textId="1058D35D" w:rsidR="00446AA1" w:rsidRPr="00657F27" w:rsidRDefault="00446AA1" w:rsidP="00B824D4">
      <w:pPr>
        <w:suppressAutoHyphens/>
        <w:spacing w:line="276" w:lineRule="auto"/>
        <w:jc w:val="both"/>
        <w:rPr>
          <w:rFonts w:ascii="Arial" w:hAnsi="Arial" w:cs="Arial"/>
          <w:b/>
          <w:bCs/>
          <w:spacing w:val="-3"/>
          <w:sz w:val="22"/>
          <w:szCs w:val="22"/>
        </w:rPr>
      </w:pPr>
      <w:r w:rsidRPr="00657F27">
        <w:rPr>
          <w:rFonts w:ascii="Arial" w:hAnsi="Arial" w:cs="Arial"/>
          <w:b/>
          <w:bCs/>
          <w:spacing w:val="-3"/>
          <w:sz w:val="22"/>
          <w:szCs w:val="22"/>
        </w:rPr>
        <w:t xml:space="preserve">Transit </w:t>
      </w:r>
    </w:p>
    <w:p w14:paraId="1FDEF44F" w14:textId="77777777" w:rsidR="00446AA1" w:rsidRPr="00657F27" w:rsidRDefault="00446AA1" w:rsidP="00B824D4">
      <w:pPr>
        <w:suppressAutoHyphens/>
        <w:spacing w:line="276" w:lineRule="auto"/>
        <w:jc w:val="both"/>
        <w:rPr>
          <w:rFonts w:ascii="Arial" w:hAnsi="Arial" w:cs="Arial"/>
          <w:spacing w:val="-3"/>
          <w:sz w:val="22"/>
          <w:szCs w:val="22"/>
        </w:rPr>
      </w:pPr>
    </w:p>
    <w:p w14:paraId="1164AA77" w14:textId="648596F7" w:rsidR="00446AA1" w:rsidRPr="00021524" w:rsidRDefault="00F61B6D" w:rsidP="008F5CCA">
      <w:pPr>
        <w:pStyle w:val="ListParagraph"/>
        <w:numPr>
          <w:ilvl w:val="0"/>
          <w:numId w:val="17"/>
        </w:numPr>
        <w:suppressAutoHyphens/>
        <w:spacing w:line="276" w:lineRule="auto"/>
        <w:jc w:val="both"/>
        <w:rPr>
          <w:rFonts w:ascii="Arial" w:hAnsi="Arial" w:cs="Arial"/>
          <w:spacing w:val="-3"/>
          <w:sz w:val="22"/>
          <w:szCs w:val="22"/>
        </w:rPr>
      </w:pPr>
      <w:r w:rsidRPr="00021524">
        <w:rPr>
          <w:rFonts w:ascii="Arial" w:hAnsi="Arial" w:cs="Arial"/>
          <w:spacing w:val="-3"/>
          <w:sz w:val="22"/>
          <w:szCs w:val="22"/>
        </w:rPr>
        <w:t xml:space="preserve">Expenditures </w:t>
      </w:r>
      <w:r w:rsidR="00C9055C">
        <w:rPr>
          <w:rFonts w:ascii="Arial" w:hAnsi="Arial" w:cs="Arial"/>
          <w:spacing w:val="-3"/>
          <w:sz w:val="22"/>
          <w:szCs w:val="22"/>
        </w:rPr>
        <w:t xml:space="preserve">have increased beyond the </w:t>
      </w:r>
      <w:r w:rsidR="005E35CD">
        <w:rPr>
          <w:rFonts w:ascii="Arial" w:hAnsi="Arial" w:cs="Arial"/>
          <w:spacing w:val="-3"/>
          <w:sz w:val="22"/>
          <w:szCs w:val="22"/>
        </w:rPr>
        <w:t>year-to-date budget by $2.3 million (67.4%). Buses that were on order with Sacramento Regional Transit have been delivered and reimbursements have been made to the agency.</w:t>
      </w:r>
    </w:p>
    <w:p w14:paraId="036535EC" w14:textId="77777777" w:rsidR="00446AA1" w:rsidRPr="00021524" w:rsidRDefault="00446AA1" w:rsidP="00B824D4">
      <w:pPr>
        <w:suppressAutoHyphens/>
        <w:spacing w:line="276" w:lineRule="auto"/>
        <w:jc w:val="both"/>
        <w:rPr>
          <w:rFonts w:ascii="Arial" w:hAnsi="Arial" w:cs="Arial"/>
          <w:b/>
          <w:bCs/>
          <w:spacing w:val="-3"/>
          <w:sz w:val="22"/>
          <w:szCs w:val="22"/>
        </w:rPr>
      </w:pPr>
    </w:p>
    <w:p w14:paraId="0A12BFB2" w14:textId="3C547F3A" w:rsidR="00BC30EA" w:rsidRPr="00BC6A6A" w:rsidRDefault="00BC30EA" w:rsidP="00BC30EA">
      <w:pPr>
        <w:suppressAutoHyphens/>
        <w:spacing w:line="276" w:lineRule="auto"/>
        <w:jc w:val="both"/>
        <w:rPr>
          <w:rFonts w:ascii="Arial" w:hAnsi="Arial" w:cs="Arial"/>
          <w:b/>
          <w:bCs/>
          <w:spacing w:val="-3"/>
          <w:sz w:val="22"/>
          <w:szCs w:val="22"/>
        </w:rPr>
      </w:pPr>
      <w:r w:rsidRPr="00BC6A6A">
        <w:rPr>
          <w:rFonts w:ascii="Arial" w:hAnsi="Arial" w:cs="Arial"/>
          <w:b/>
          <w:bCs/>
          <w:spacing w:val="-3"/>
          <w:sz w:val="22"/>
          <w:szCs w:val="22"/>
        </w:rPr>
        <w:t>Debt Service</w:t>
      </w:r>
    </w:p>
    <w:p w14:paraId="0E973823" w14:textId="77777777" w:rsidR="00E95693" w:rsidRPr="002E4FA7" w:rsidRDefault="00E95693" w:rsidP="002E4FA7">
      <w:pPr>
        <w:suppressAutoHyphens/>
        <w:spacing w:line="276" w:lineRule="auto"/>
        <w:jc w:val="both"/>
        <w:rPr>
          <w:rFonts w:ascii="Arial" w:hAnsi="Arial" w:cs="Arial"/>
          <w:spacing w:val="-3"/>
          <w:sz w:val="22"/>
          <w:szCs w:val="22"/>
        </w:rPr>
      </w:pPr>
    </w:p>
    <w:p w14:paraId="00E10581" w14:textId="579A487D" w:rsidR="00BC30EA" w:rsidRPr="00BC6A6A" w:rsidRDefault="0071512D" w:rsidP="00BC30EA">
      <w:pPr>
        <w:pStyle w:val="ListParagraph"/>
        <w:numPr>
          <w:ilvl w:val="0"/>
          <w:numId w:val="16"/>
        </w:numPr>
        <w:suppressAutoHyphens/>
        <w:spacing w:line="276" w:lineRule="auto"/>
        <w:jc w:val="both"/>
        <w:rPr>
          <w:rFonts w:ascii="Arial" w:hAnsi="Arial" w:cs="Arial"/>
          <w:spacing w:val="-3"/>
          <w:sz w:val="22"/>
          <w:szCs w:val="22"/>
        </w:rPr>
      </w:pPr>
      <w:r w:rsidRPr="00BC6A6A">
        <w:rPr>
          <w:rFonts w:ascii="Arial" w:hAnsi="Arial" w:cs="Arial"/>
          <w:spacing w:val="-3"/>
          <w:sz w:val="22"/>
          <w:szCs w:val="22"/>
        </w:rPr>
        <w:t xml:space="preserve">Interest </w:t>
      </w:r>
      <w:r w:rsidR="00B0590B">
        <w:rPr>
          <w:rFonts w:ascii="Arial" w:hAnsi="Arial" w:cs="Arial"/>
          <w:spacing w:val="-3"/>
          <w:sz w:val="22"/>
          <w:szCs w:val="22"/>
        </w:rPr>
        <w:t>and other charges</w:t>
      </w:r>
      <w:r w:rsidRPr="00BC6A6A">
        <w:rPr>
          <w:rFonts w:ascii="Arial" w:hAnsi="Arial" w:cs="Arial"/>
          <w:spacing w:val="-3"/>
          <w:sz w:val="22"/>
          <w:szCs w:val="22"/>
        </w:rPr>
        <w:t xml:space="preserve"> were </w:t>
      </w:r>
      <w:r w:rsidR="009F07B3" w:rsidRPr="00BC6A6A">
        <w:rPr>
          <w:rFonts w:ascii="Arial" w:hAnsi="Arial" w:cs="Arial"/>
          <w:spacing w:val="-3"/>
          <w:sz w:val="22"/>
          <w:szCs w:val="22"/>
        </w:rPr>
        <w:t xml:space="preserve">about </w:t>
      </w:r>
      <w:r w:rsidRPr="00BC6A6A">
        <w:rPr>
          <w:rFonts w:ascii="Arial" w:hAnsi="Arial" w:cs="Arial"/>
          <w:spacing w:val="-3"/>
          <w:sz w:val="22"/>
          <w:szCs w:val="22"/>
        </w:rPr>
        <w:t>$</w:t>
      </w:r>
      <w:r w:rsidR="00F6743B">
        <w:rPr>
          <w:rFonts w:ascii="Arial" w:hAnsi="Arial" w:cs="Arial"/>
          <w:spacing w:val="-3"/>
          <w:sz w:val="22"/>
          <w:szCs w:val="22"/>
        </w:rPr>
        <w:t>7.4</w:t>
      </w:r>
      <w:r w:rsidR="00E95693" w:rsidRPr="00BC6A6A">
        <w:rPr>
          <w:rFonts w:ascii="Arial" w:hAnsi="Arial" w:cs="Arial"/>
          <w:spacing w:val="-3"/>
          <w:sz w:val="22"/>
          <w:szCs w:val="22"/>
        </w:rPr>
        <w:t xml:space="preserve"> million </w:t>
      </w:r>
      <w:r w:rsidR="00FF4CE2">
        <w:rPr>
          <w:rFonts w:ascii="Arial" w:hAnsi="Arial" w:cs="Arial"/>
          <w:spacing w:val="-3"/>
          <w:sz w:val="22"/>
          <w:szCs w:val="22"/>
        </w:rPr>
        <w:t>less</w:t>
      </w:r>
      <w:r w:rsidR="00E95693" w:rsidRPr="00BC6A6A">
        <w:rPr>
          <w:rFonts w:ascii="Arial" w:hAnsi="Arial" w:cs="Arial"/>
          <w:spacing w:val="-3"/>
          <w:sz w:val="22"/>
          <w:szCs w:val="22"/>
        </w:rPr>
        <w:t xml:space="preserve"> than budgeted</w:t>
      </w:r>
      <w:r w:rsidR="00FD5E31">
        <w:rPr>
          <w:rFonts w:ascii="Arial" w:hAnsi="Arial" w:cs="Arial"/>
          <w:spacing w:val="-3"/>
          <w:sz w:val="22"/>
          <w:szCs w:val="22"/>
        </w:rPr>
        <w:t xml:space="preserve"> (-19.4%)</w:t>
      </w:r>
      <w:r w:rsidR="000260AA" w:rsidRPr="00BC6A6A">
        <w:rPr>
          <w:rFonts w:ascii="Arial" w:hAnsi="Arial" w:cs="Arial"/>
          <w:spacing w:val="-3"/>
          <w:sz w:val="22"/>
          <w:szCs w:val="22"/>
        </w:rPr>
        <w:t>, $</w:t>
      </w:r>
      <w:r w:rsidR="00217527">
        <w:rPr>
          <w:rFonts w:ascii="Arial" w:hAnsi="Arial" w:cs="Arial"/>
          <w:spacing w:val="-3"/>
          <w:sz w:val="22"/>
          <w:szCs w:val="22"/>
        </w:rPr>
        <w:t>30.8</w:t>
      </w:r>
      <w:r w:rsidR="000260AA" w:rsidRPr="00BC6A6A">
        <w:rPr>
          <w:rFonts w:ascii="Arial" w:hAnsi="Arial" w:cs="Arial"/>
          <w:spacing w:val="-3"/>
          <w:sz w:val="22"/>
          <w:szCs w:val="22"/>
        </w:rPr>
        <w:t xml:space="preserve"> million </w:t>
      </w:r>
      <w:r w:rsidR="00C131D7" w:rsidRPr="00BC6A6A">
        <w:rPr>
          <w:rFonts w:ascii="Arial" w:hAnsi="Arial" w:cs="Arial"/>
          <w:spacing w:val="-3"/>
          <w:sz w:val="22"/>
          <w:szCs w:val="22"/>
        </w:rPr>
        <w:t>versus</w:t>
      </w:r>
      <w:r w:rsidR="000260AA" w:rsidRPr="00BC6A6A">
        <w:rPr>
          <w:rFonts w:ascii="Arial" w:hAnsi="Arial" w:cs="Arial"/>
          <w:spacing w:val="-3"/>
          <w:sz w:val="22"/>
          <w:szCs w:val="22"/>
        </w:rPr>
        <w:t xml:space="preserve"> $</w:t>
      </w:r>
      <w:r w:rsidR="00FD5E31">
        <w:rPr>
          <w:rFonts w:ascii="Arial" w:hAnsi="Arial" w:cs="Arial"/>
          <w:spacing w:val="-3"/>
          <w:sz w:val="22"/>
          <w:szCs w:val="22"/>
        </w:rPr>
        <w:t>38.2</w:t>
      </w:r>
      <w:r w:rsidR="000260AA" w:rsidRPr="00BC6A6A">
        <w:rPr>
          <w:rFonts w:ascii="Arial" w:hAnsi="Arial" w:cs="Arial"/>
          <w:spacing w:val="-3"/>
          <w:sz w:val="22"/>
          <w:szCs w:val="22"/>
        </w:rPr>
        <w:t xml:space="preserve"> million.</w:t>
      </w:r>
      <w:r w:rsidR="005B5507">
        <w:rPr>
          <w:rFonts w:ascii="Arial" w:hAnsi="Arial" w:cs="Arial"/>
          <w:spacing w:val="-3"/>
          <w:sz w:val="22"/>
          <w:szCs w:val="22"/>
        </w:rPr>
        <w:t xml:space="preserve"> This is due to the semi-annual interest payment schedule of April and </w:t>
      </w:r>
      <w:r w:rsidR="00F95770">
        <w:rPr>
          <w:rFonts w:ascii="Arial" w:hAnsi="Arial" w:cs="Arial"/>
          <w:spacing w:val="-3"/>
          <w:sz w:val="22"/>
          <w:szCs w:val="22"/>
        </w:rPr>
        <w:t>October;</w:t>
      </w:r>
      <w:r w:rsidR="005B5507">
        <w:rPr>
          <w:rFonts w:ascii="Arial" w:hAnsi="Arial" w:cs="Arial"/>
          <w:spacing w:val="-3"/>
          <w:sz w:val="22"/>
          <w:szCs w:val="22"/>
        </w:rPr>
        <w:t xml:space="preserve"> interest expense is anticipated to be </w:t>
      </w:r>
      <w:r w:rsidR="00BD645D">
        <w:rPr>
          <w:rFonts w:ascii="Arial" w:hAnsi="Arial" w:cs="Arial"/>
          <w:spacing w:val="-3"/>
          <w:sz w:val="22"/>
          <w:szCs w:val="22"/>
        </w:rPr>
        <w:t xml:space="preserve">approximately </w:t>
      </w:r>
      <w:r w:rsidR="00CE2CC0">
        <w:rPr>
          <w:rFonts w:ascii="Arial" w:hAnsi="Arial" w:cs="Arial"/>
          <w:spacing w:val="-3"/>
          <w:sz w:val="22"/>
          <w:szCs w:val="22"/>
        </w:rPr>
        <w:t>$8.0 million</w:t>
      </w:r>
      <w:r w:rsidR="00F95770">
        <w:rPr>
          <w:rFonts w:ascii="Arial" w:hAnsi="Arial" w:cs="Arial"/>
          <w:spacing w:val="-3"/>
          <w:sz w:val="22"/>
          <w:szCs w:val="22"/>
        </w:rPr>
        <w:t xml:space="preserve"> on April 1, 2024</w:t>
      </w:r>
      <w:r w:rsidR="00CE2CC0">
        <w:rPr>
          <w:rFonts w:ascii="Arial" w:hAnsi="Arial" w:cs="Arial"/>
          <w:spacing w:val="-3"/>
          <w:sz w:val="22"/>
          <w:szCs w:val="22"/>
        </w:rPr>
        <w:t>.</w:t>
      </w:r>
      <w:r w:rsidR="00F95770">
        <w:rPr>
          <w:rFonts w:ascii="Arial" w:hAnsi="Arial" w:cs="Arial"/>
          <w:spacing w:val="-3"/>
          <w:sz w:val="22"/>
          <w:szCs w:val="22"/>
        </w:rPr>
        <w:t xml:space="preserve"> </w:t>
      </w:r>
      <w:r w:rsidR="00B3520E">
        <w:rPr>
          <w:rFonts w:ascii="Arial" w:hAnsi="Arial" w:cs="Arial"/>
          <w:spacing w:val="-3"/>
          <w:sz w:val="22"/>
          <w:szCs w:val="22"/>
        </w:rPr>
        <w:t xml:space="preserve">Additionally, the termination </w:t>
      </w:r>
      <w:r w:rsidR="000E29E1">
        <w:rPr>
          <w:rFonts w:ascii="Arial" w:hAnsi="Arial" w:cs="Arial"/>
          <w:spacing w:val="-3"/>
          <w:sz w:val="22"/>
          <w:szCs w:val="22"/>
        </w:rPr>
        <w:t>of the interest rate swap agreements</w:t>
      </w:r>
      <w:r w:rsidR="00B559BE">
        <w:rPr>
          <w:rFonts w:ascii="Arial" w:hAnsi="Arial" w:cs="Arial"/>
          <w:spacing w:val="-3"/>
          <w:sz w:val="22"/>
          <w:szCs w:val="22"/>
        </w:rPr>
        <w:t xml:space="preserve"> occurred in September 2023, while the budgeted amount is spread over the entire year.</w:t>
      </w:r>
    </w:p>
    <w:p w14:paraId="6B9C5175" w14:textId="77777777" w:rsidR="00766F21" w:rsidRPr="00BC6A6A" w:rsidRDefault="00766F21" w:rsidP="00766F21">
      <w:pPr>
        <w:pStyle w:val="ListParagraph"/>
        <w:rPr>
          <w:rFonts w:ascii="Arial" w:hAnsi="Arial" w:cs="Arial"/>
          <w:spacing w:val="-3"/>
          <w:sz w:val="22"/>
          <w:szCs w:val="22"/>
        </w:rPr>
      </w:pPr>
    </w:p>
    <w:p w14:paraId="498E1A86" w14:textId="227681F1" w:rsidR="00766F21" w:rsidRPr="00BC6A6A" w:rsidRDefault="00766F21" w:rsidP="00BC30EA">
      <w:pPr>
        <w:pStyle w:val="ListParagraph"/>
        <w:numPr>
          <w:ilvl w:val="0"/>
          <w:numId w:val="16"/>
        </w:numPr>
        <w:suppressAutoHyphens/>
        <w:spacing w:line="276" w:lineRule="auto"/>
        <w:jc w:val="both"/>
        <w:rPr>
          <w:rFonts w:ascii="Arial" w:hAnsi="Arial" w:cs="Arial"/>
          <w:spacing w:val="-3"/>
          <w:sz w:val="22"/>
          <w:szCs w:val="22"/>
        </w:rPr>
      </w:pPr>
      <w:r w:rsidRPr="00BC6A6A">
        <w:rPr>
          <w:rFonts w:ascii="Arial" w:hAnsi="Arial" w:cs="Arial"/>
          <w:spacing w:val="-3"/>
          <w:sz w:val="22"/>
          <w:szCs w:val="22"/>
        </w:rPr>
        <w:t xml:space="preserve">Transfers in have </w:t>
      </w:r>
      <w:r w:rsidR="00BC6A6A" w:rsidRPr="00BC6A6A">
        <w:rPr>
          <w:rFonts w:ascii="Arial" w:hAnsi="Arial" w:cs="Arial"/>
          <w:spacing w:val="-3"/>
          <w:sz w:val="22"/>
          <w:szCs w:val="22"/>
        </w:rPr>
        <w:t xml:space="preserve">increased substantially due to the 2012 Series Bonds refinancing and the increased debt service expense due to increasing interest expenses.  </w:t>
      </w:r>
      <w:r w:rsidR="00F56109">
        <w:rPr>
          <w:rFonts w:ascii="Arial" w:hAnsi="Arial" w:cs="Arial"/>
          <w:spacing w:val="-3"/>
          <w:sz w:val="22"/>
          <w:szCs w:val="22"/>
        </w:rPr>
        <w:t xml:space="preserve">This is part of the overarching </w:t>
      </w:r>
      <w:r w:rsidR="00F239B4">
        <w:rPr>
          <w:rFonts w:ascii="Arial" w:hAnsi="Arial" w:cs="Arial"/>
          <w:spacing w:val="-3"/>
          <w:sz w:val="22"/>
          <w:szCs w:val="22"/>
        </w:rPr>
        <w:t xml:space="preserve">bond refinancing that lowered the Authority’s debt service for the remainder of the term.  </w:t>
      </w:r>
    </w:p>
    <w:p w14:paraId="2C424739" w14:textId="00790F58" w:rsidR="0068665F" w:rsidRDefault="0068665F" w:rsidP="0068665F">
      <w:pPr>
        <w:suppressAutoHyphens/>
        <w:spacing w:line="276" w:lineRule="auto"/>
        <w:jc w:val="both"/>
        <w:rPr>
          <w:rFonts w:ascii="Arial" w:hAnsi="Arial" w:cs="Arial"/>
          <w:b/>
          <w:bCs/>
          <w:spacing w:val="-3"/>
          <w:sz w:val="22"/>
          <w:szCs w:val="22"/>
        </w:rPr>
      </w:pPr>
    </w:p>
    <w:p w14:paraId="3C6558EE" w14:textId="3924C7A1" w:rsidR="00914051" w:rsidRPr="00BE622F" w:rsidRDefault="00914051" w:rsidP="00BE622F">
      <w:pPr>
        <w:suppressAutoHyphens/>
        <w:spacing w:line="276" w:lineRule="auto"/>
        <w:jc w:val="center"/>
        <w:rPr>
          <w:rFonts w:ascii="Arial" w:hAnsi="Arial" w:cs="Arial"/>
          <w:b/>
          <w:bCs/>
          <w:spacing w:val="-3"/>
          <w:sz w:val="22"/>
          <w:szCs w:val="22"/>
          <w:u w:val="single"/>
        </w:rPr>
      </w:pPr>
      <w:r w:rsidRPr="00BE622F">
        <w:rPr>
          <w:rFonts w:ascii="Arial" w:hAnsi="Arial" w:cs="Arial"/>
          <w:b/>
          <w:bCs/>
          <w:spacing w:val="-3"/>
          <w:sz w:val="22"/>
          <w:szCs w:val="22"/>
          <w:u w:val="single"/>
        </w:rPr>
        <w:t>Budget Amendment</w:t>
      </w:r>
    </w:p>
    <w:p w14:paraId="73442F9D" w14:textId="77777777" w:rsidR="00914051" w:rsidRDefault="00914051" w:rsidP="0068665F">
      <w:pPr>
        <w:suppressAutoHyphens/>
        <w:spacing w:line="276" w:lineRule="auto"/>
        <w:jc w:val="both"/>
        <w:rPr>
          <w:rFonts w:ascii="Arial" w:hAnsi="Arial" w:cs="Arial"/>
          <w:b/>
          <w:bCs/>
          <w:spacing w:val="-3"/>
          <w:sz w:val="22"/>
          <w:szCs w:val="22"/>
        </w:rPr>
      </w:pPr>
    </w:p>
    <w:p w14:paraId="19E39BBD" w14:textId="7F4BA4D4" w:rsidR="00914051" w:rsidRDefault="00914051" w:rsidP="00914051">
      <w:pPr>
        <w:suppressAutoHyphens/>
        <w:spacing w:line="276" w:lineRule="auto"/>
        <w:jc w:val="both"/>
        <w:rPr>
          <w:rFonts w:ascii="Arial" w:hAnsi="Arial" w:cs="Arial"/>
          <w:spacing w:val="-3"/>
          <w:sz w:val="22"/>
          <w:szCs w:val="22"/>
        </w:rPr>
      </w:pPr>
      <w:r>
        <w:rPr>
          <w:rFonts w:ascii="Arial" w:hAnsi="Arial" w:cs="Arial"/>
          <w:spacing w:val="-3"/>
          <w:sz w:val="22"/>
          <w:szCs w:val="22"/>
        </w:rPr>
        <w:t xml:space="preserve">Staff monitor revenue and expenditure throughout the year for substantive changes that require budgetary amendments. This amendment </w:t>
      </w:r>
      <w:r w:rsidR="00BA4F2D">
        <w:rPr>
          <w:rFonts w:ascii="Arial" w:hAnsi="Arial" w:cs="Arial"/>
          <w:spacing w:val="-3"/>
          <w:sz w:val="22"/>
          <w:szCs w:val="22"/>
        </w:rPr>
        <w:t>aims</w:t>
      </w:r>
      <w:r>
        <w:rPr>
          <w:rFonts w:ascii="Arial" w:hAnsi="Arial" w:cs="Arial"/>
          <w:spacing w:val="-3"/>
          <w:sz w:val="22"/>
          <w:szCs w:val="22"/>
        </w:rPr>
        <w:t xml:space="preserve"> to align</w:t>
      </w:r>
      <w:r w:rsidR="00E80DE0">
        <w:rPr>
          <w:rFonts w:ascii="Arial" w:hAnsi="Arial" w:cs="Arial"/>
          <w:spacing w:val="-3"/>
          <w:sz w:val="22"/>
          <w:szCs w:val="22"/>
        </w:rPr>
        <w:t xml:space="preserve"> the budget with</w:t>
      </w:r>
      <w:r w:rsidR="00BA4F2D">
        <w:rPr>
          <w:rFonts w:ascii="Arial" w:hAnsi="Arial" w:cs="Arial"/>
          <w:spacing w:val="-3"/>
          <w:sz w:val="22"/>
          <w:szCs w:val="22"/>
        </w:rPr>
        <w:t xml:space="preserve"> year-end</w:t>
      </w:r>
      <w:r w:rsidR="00E80DE0">
        <w:rPr>
          <w:rFonts w:ascii="Arial" w:hAnsi="Arial" w:cs="Arial"/>
          <w:spacing w:val="-3"/>
          <w:sz w:val="22"/>
          <w:szCs w:val="22"/>
        </w:rPr>
        <w:t xml:space="preserve"> projections</w:t>
      </w:r>
      <w:r w:rsidR="003B6121">
        <w:rPr>
          <w:rFonts w:ascii="Arial" w:hAnsi="Arial" w:cs="Arial"/>
          <w:spacing w:val="-3"/>
          <w:sz w:val="22"/>
          <w:szCs w:val="22"/>
        </w:rPr>
        <w:t xml:space="preserve"> based on</w:t>
      </w:r>
      <w:r>
        <w:rPr>
          <w:rFonts w:ascii="Arial" w:hAnsi="Arial" w:cs="Arial"/>
          <w:spacing w:val="-3"/>
          <w:sz w:val="22"/>
          <w:szCs w:val="22"/>
        </w:rPr>
        <w:t xml:space="preserve"> </w:t>
      </w:r>
      <w:r w:rsidR="00446D57">
        <w:rPr>
          <w:rFonts w:ascii="Arial" w:hAnsi="Arial" w:cs="Arial"/>
          <w:spacing w:val="-3"/>
          <w:sz w:val="22"/>
          <w:szCs w:val="22"/>
        </w:rPr>
        <w:t>activity through March 31</w:t>
      </w:r>
      <w:r w:rsidR="00446D57" w:rsidRPr="00446D57">
        <w:rPr>
          <w:rFonts w:ascii="Arial" w:hAnsi="Arial" w:cs="Arial"/>
          <w:spacing w:val="-3"/>
          <w:sz w:val="22"/>
          <w:szCs w:val="22"/>
          <w:vertAlign w:val="superscript"/>
        </w:rPr>
        <w:t>st</w:t>
      </w:r>
      <w:r w:rsidR="00446D57">
        <w:rPr>
          <w:rFonts w:ascii="Arial" w:hAnsi="Arial" w:cs="Arial"/>
          <w:spacing w:val="-3"/>
          <w:sz w:val="22"/>
          <w:szCs w:val="22"/>
        </w:rPr>
        <w:t xml:space="preserve">, </w:t>
      </w:r>
      <w:r w:rsidR="005C3DB5">
        <w:rPr>
          <w:rFonts w:ascii="Arial" w:hAnsi="Arial" w:cs="Arial"/>
          <w:spacing w:val="-3"/>
          <w:sz w:val="22"/>
          <w:szCs w:val="22"/>
        </w:rPr>
        <w:t>2024</w:t>
      </w:r>
      <w:r>
        <w:rPr>
          <w:rFonts w:ascii="Arial" w:hAnsi="Arial" w:cs="Arial"/>
          <w:spacing w:val="-3"/>
          <w:sz w:val="22"/>
          <w:szCs w:val="22"/>
        </w:rPr>
        <w:t>.</w:t>
      </w:r>
    </w:p>
    <w:p w14:paraId="4BDA6552" w14:textId="77777777" w:rsidR="00914051" w:rsidRDefault="00914051" w:rsidP="00914051">
      <w:pPr>
        <w:suppressAutoHyphens/>
        <w:spacing w:line="276" w:lineRule="auto"/>
        <w:jc w:val="both"/>
        <w:rPr>
          <w:rFonts w:ascii="Arial" w:hAnsi="Arial" w:cs="Arial"/>
          <w:spacing w:val="-3"/>
          <w:sz w:val="22"/>
          <w:szCs w:val="22"/>
        </w:rPr>
      </w:pPr>
    </w:p>
    <w:p w14:paraId="146DD575" w14:textId="612673E2" w:rsidR="00914051" w:rsidRDefault="00914051" w:rsidP="00914051">
      <w:pPr>
        <w:suppressAutoHyphens/>
        <w:spacing w:line="276" w:lineRule="auto"/>
        <w:jc w:val="both"/>
        <w:rPr>
          <w:rFonts w:ascii="Arial" w:hAnsi="Arial" w:cs="Arial"/>
          <w:spacing w:val="-3"/>
          <w:sz w:val="22"/>
          <w:szCs w:val="22"/>
        </w:rPr>
      </w:pPr>
      <w:r>
        <w:rPr>
          <w:rFonts w:ascii="Arial" w:hAnsi="Arial" w:cs="Arial"/>
          <w:spacing w:val="-3"/>
          <w:sz w:val="22"/>
          <w:szCs w:val="22"/>
        </w:rPr>
        <w:lastRenderedPageBreak/>
        <w:t xml:space="preserve">Below is a summary of the FY 2023-24 adopted budget and the proposed </w:t>
      </w:r>
      <w:r w:rsidR="00BD2546">
        <w:rPr>
          <w:rFonts w:ascii="Arial" w:hAnsi="Arial" w:cs="Arial"/>
          <w:spacing w:val="-3"/>
          <w:sz w:val="22"/>
          <w:szCs w:val="22"/>
        </w:rPr>
        <w:t>b</w:t>
      </w:r>
      <w:r>
        <w:rPr>
          <w:rFonts w:ascii="Arial" w:hAnsi="Arial" w:cs="Arial"/>
          <w:spacing w:val="-3"/>
          <w:sz w:val="22"/>
          <w:szCs w:val="22"/>
        </w:rPr>
        <w:t>udget</w:t>
      </w:r>
      <w:r w:rsidR="00D60318">
        <w:rPr>
          <w:rFonts w:ascii="Arial" w:hAnsi="Arial" w:cs="Arial"/>
          <w:spacing w:val="-3"/>
          <w:sz w:val="22"/>
          <w:szCs w:val="22"/>
        </w:rPr>
        <w:t xml:space="preserve"> for the line items that are being amended</w:t>
      </w:r>
      <w:r>
        <w:rPr>
          <w:rFonts w:ascii="Arial" w:hAnsi="Arial" w:cs="Arial"/>
          <w:spacing w:val="-3"/>
          <w:sz w:val="22"/>
          <w:szCs w:val="22"/>
        </w:rPr>
        <w:t>. Please see attachment for detailed fund by fund amendments</w:t>
      </w:r>
      <w:r w:rsidR="003D7235">
        <w:rPr>
          <w:rFonts w:ascii="Arial" w:hAnsi="Arial" w:cs="Arial"/>
          <w:spacing w:val="-3"/>
          <w:sz w:val="22"/>
          <w:szCs w:val="22"/>
        </w:rPr>
        <w:t xml:space="preserve"> for funds that are being amended</w:t>
      </w:r>
      <w:r>
        <w:rPr>
          <w:rFonts w:ascii="Arial" w:hAnsi="Arial" w:cs="Arial"/>
          <w:spacing w:val="-3"/>
          <w:sz w:val="22"/>
          <w:szCs w:val="22"/>
        </w:rPr>
        <w:t>.</w:t>
      </w:r>
    </w:p>
    <w:p w14:paraId="422BEDF6" w14:textId="77777777" w:rsidR="0068665F" w:rsidRPr="0068665F" w:rsidRDefault="0068665F" w:rsidP="0068665F">
      <w:pPr>
        <w:suppressAutoHyphens/>
        <w:spacing w:line="276" w:lineRule="auto"/>
        <w:jc w:val="both"/>
        <w:rPr>
          <w:rFonts w:ascii="Arial" w:hAnsi="Arial" w:cs="Arial"/>
          <w:b/>
          <w:bCs/>
          <w:spacing w:val="-3"/>
          <w:sz w:val="22"/>
          <w:szCs w:val="22"/>
        </w:rPr>
      </w:pPr>
    </w:p>
    <w:p w14:paraId="6CE0CC5A" w14:textId="399121D4" w:rsidR="00960D12" w:rsidRDefault="005178A4" w:rsidP="00960D12">
      <w:pPr>
        <w:suppressAutoHyphens/>
        <w:spacing w:line="276" w:lineRule="auto"/>
        <w:jc w:val="both"/>
        <w:rPr>
          <w:rFonts w:ascii="Arial" w:hAnsi="Arial" w:cs="Arial"/>
          <w:spacing w:val="-3"/>
          <w:sz w:val="22"/>
          <w:szCs w:val="22"/>
        </w:rPr>
      </w:pPr>
      <w:r w:rsidRPr="005178A4">
        <w:rPr>
          <w:noProof/>
        </w:rPr>
        <w:drawing>
          <wp:inline distT="0" distB="0" distL="0" distR="0" wp14:anchorId="03C27574" wp14:editId="6D25F7F1">
            <wp:extent cx="5943600" cy="1699260"/>
            <wp:effectExtent l="0" t="0" r="0" b="0"/>
            <wp:docPr id="4266210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699260"/>
                    </a:xfrm>
                    <a:prstGeom prst="rect">
                      <a:avLst/>
                    </a:prstGeom>
                    <a:noFill/>
                    <a:ln>
                      <a:noFill/>
                    </a:ln>
                  </pic:spPr>
                </pic:pic>
              </a:graphicData>
            </a:graphic>
          </wp:inline>
        </w:drawing>
      </w:r>
    </w:p>
    <w:p w14:paraId="4C8BB3BC" w14:textId="3002BD8A" w:rsidR="00FA12E8" w:rsidRDefault="00FA12E8" w:rsidP="00FA12E8">
      <w:pPr>
        <w:suppressAutoHyphens/>
        <w:spacing w:line="276" w:lineRule="auto"/>
        <w:jc w:val="both"/>
        <w:rPr>
          <w:rFonts w:ascii="Arial" w:hAnsi="Arial" w:cs="Arial"/>
          <w:spacing w:val="-3"/>
          <w:sz w:val="22"/>
          <w:szCs w:val="24"/>
        </w:rPr>
      </w:pPr>
    </w:p>
    <w:p w14:paraId="742E1E3D" w14:textId="77777777" w:rsidR="00FA12E8" w:rsidRPr="00FA12E8" w:rsidRDefault="00FA12E8" w:rsidP="00FA12E8">
      <w:pPr>
        <w:suppressAutoHyphens/>
        <w:spacing w:line="276" w:lineRule="auto"/>
        <w:jc w:val="both"/>
        <w:rPr>
          <w:rFonts w:ascii="Arial" w:hAnsi="Arial" w:cs="Arial"/>
          <w:spacing w:val="-3"/>
          <w:sz w:val="22"/>
          <w:szCs w:val="24"/>
        </w:rPr>
      </w:pPr>
    </w:p>
    <w:p w14:paraId="7A2B473F" w14:textId="22B2F741" w:rsidR="00D31734" w:rsidRDefault="00727503" w:rsidP="00BA641D">
      <w:pPr>
        <w:suppressAutoHyphens/>
        <w:spacing w:line="276" w:lineRule="auto"/>
        <w:jc w:val="both"/>
        <w:rPr>
          <w:rFonts w:ascii="Arial" w:hAnsi="Arial" w:cs="Arial"/>
          <w:i/>
          <w:iCs/>
          <w:spacing w:val="-3"/>
          <w:sz w:val="22"/>
          <w:szCs w:val="24"/>
        </w:rPr>
      </w:pPr>
      <w:r w:rsidRPr="00D73848">
        <w:rPr>
          <w:rFonts w:ascii="Arial" w:hAnsi="Arial" w:cs="Arial"/>
          <w:i/>
          <w:iCs/>
          <w:spacing w:val="-3"/>
          <w:sz w:val="22"/>
          <w:szCs w:val="24"/>
        </w:rPr>
        <w:t>Attachment</w:t>
      </w:r>
    </w:p>
    <w:p w14:paraId="71858160" w14:textId="2B5D8691" w:rsidR="00985303" w:rsidRDefault="00BD5A19" w:rsidP="006A2F77">
      <w:pPr>
        <w:pStyle w:val="ListParagraph"/>
        <w:numPr>
          <w:ilvl w:val="0"/>
          <w:numId w:val="20"/>
        </w:numPr>
        <w:suppressAutoHyphens/>
        <w:spacing w:line="276" w:lineRule="auto"/>
        <w:jc w:val="both"/>
        <w:rPr>
          <w:rFonts w:ascii="Arial" w:hAnsi="Arial" w:cs="Arial"/>
          <w:spacing w:val="-3"/>
          <w:sz w:val="22"/>
          <w:szCs w:val="24"/>
        </w:rPr>
      </w:pPr>
      <w:r w:rsidRPr="006A2F77">
        <w:rPr>
          <w:rFonts w:ascii="Arial" w:hAnsi="Arial" w:cs="Arial"/>
          <w:spacing w:val="-3"/>
          <w:sz w:val="22"/>
          <w:szCs w:val="24"/>
        </w:rPr>
        <w:t xml:space="preserve">Budget to Actual </w:t>
      </w:r>
      <w:r w:rsidR="00FF7227" w:rsidRPr="006A2F77">
        <w:rPr>
          <w:rFonts w:ascii="Arial" w:hAnsi="Arial" w:cs="Arial"/>
          <w:spacing w:val="-3"/>
          <w:sz w:val="22"/>
          <w:szCs w:val="24"/>
        </w:rPr>
        <w:t>Analysis</w:t>
      </w:r>
      <w:r w:rsidRPr="006A2F77">
        <w:rPr>
          <w:rFonts w:ascii="Arial" w:hAnsi="Arial" w:cs="Arial"/>
          <w:spacing w:val="-3"/>
          <w:sz w:val="22"/>
          <w:szCs w:val="24"/>
        </w:rPr>
        <w:t xml:space="preserve"> </w:t>
      </w:r>
      <w:r w:rsidR="006A2F77" w:rsidRPr="006A2F77">
        <w:rPr>
          <w:rFonts w:ascii="Arial" w:hAnsi="Arial" w:cs="Arial"/>
          <w:spacing w:val="-3"/>
          <w:sz w:val="22"/>
          <w:szCs w:val="24"/>
        </w:rPr>
        <w:t>Fiscal Year-to-Date Through March 31, 2024</w:t>
      </w:r>
    </w:p>
    <w:p w14:paraId="563CD8C6" w14:textId="26D1B993" w:rsidR="00C33EFD" w:rsidRDefault="00BA7C65" w:rsidP="002A787A">
      <w:pPr>
        <w:pStyle w:val="ListParagraph"/>
        <w:numPr>
          <w:ilvl w:val="0"/>
          <w:numId w:val="20"/>
        </w:numPr>
        <w:suppressAutoHyphens/>
        <w:spacing w:line="276" w:lineRule="auto"/>
        <w:jc w:val="both"/>
        <w:rPr>
          <w:rFonts w:ascii="Arial" w:hAnsi="Arial" w:cs="Arial"/>
          <w:spacing w:val="-3"/>
          <w:sz w:val="22"/>
          <w:szCs w:val="24"/>
        </w:rPr>
      </w:pPr>
      <w:r w:rsidRPr="003D7235">
        <w:rPr>
          <w:rFonts w:ascii="Arial" w:hAnsi="Arial" w:cs="Arial"/>
          <w:spacing w:val="-3"/>
          <w:sz w:val="22"/>
          <w:szCs w:val="24"/>
        </w:rPr>
        <w:t>Original Budget to Proposed</w:t>
      </w:r>
      <w:r w:rsidR="003D7235" w:rsidRPr="003D7235">
        <w:rPr>
          <w:rFonts w:ascii="Arial" w:hAnsi="Arial" w:cs="Arial"/>
          <w:spacing w:val="-3"/>
          <w:sz w:val="22"/>
          <w:szCs w:val="24"/>
        </w:rPr>
        <w:t xml:space="preserve"> Amendment</w:t>
      </w:r>
      <w:r w:rsidRPr="003D7235">
        <w:rPr>
          <w:rFonts w:ascii="Arial" w:hAnsi="Arial" w:cs="Arial"/>
          <w:spacing w:val="-3"/>
          <w:sz w:val="22"/>
          <w:szCs w:val="24"/>
        </w:rPr>
        <w:t xml:space="preserve"> Analysis</w:t>
      </w:r>
    </w:p>
    <w:p w14:paraId="32C1BEFD" w14:textId="77777777" w:rsidR="00B443D2" w:rsidRPr="00B443D2" w:rsidRDefault="00B443D2" w:rsidP="00B443D2">
      <w:pPr>
        <w:suppressAutoHyphens/>
        <w:spacing w:line="276" w:lineRule="auto"/>
        <w:jc w:val="both"/>
        <w:rPr>
          <w:rFonts w:ascii="Arial" w:hAnsi="Arial" w:cs="Arial"/>
          <w:spacing w:val="-3"/>
          <w:sz w:val="22"/>
          <w:szCs w:val="24"/>
        </w:rPr>
      </w:pPr>
    </w:p>
    <w:sectPr w:rsidR="00B443D2" w:rsidRPr="00B443D2" w:rsidSect="005240CE">
      <w:headerReference w:type="default" r:id="rId12"/>
      <w:headerReference w:type="first" r:id="rId13"/>
      <w:pgSz w:w="12240" w:h="15840" w:code="1"/>
      <w:pgMar w:top="1620" w:right="1440" w:bottom="81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F32C4" w14:textId="77777777" w:rsidR="007F6DDE" w:rsidRDefault="007F6DDE">
      <w:r>
        <w:separator/>
      </w:r>
    </w:p>
  </w:endnote>
  <w:endnote w:type="continuationSeparator" w:id="0">
    <w:p w14:paraId="259203F0" w14:textId="77777777" w:rsidR="007F6DDE" w:rsidRDefault="007F6DDE">
      <w:r>
        <w:continuationSeparator/>
      </w:r>
    </w:p>
  </w:endnote>
  <w:endnote w:type="continuationNotice" w:id="1">
    <w:p w14:paraId="3E55C3A5" w14:textId="77777777" w:rsidR="007F6DDE" w:rsidRDefault="007F6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AA893" w14:textId="77777777" w:rsidR="007F6DDE" w:rsidRDefault="007F6DDE">
      <w:r>
        <w:separator/>
      </w:r>
    </w:p>
  </w:footnote>
  <w:footnote w:type="continuationSeparator" w:id="0">
    <w:p w14:paraId="7FEFD3D1" w14:textId="77777777" w:rsidR="007F6DDE" w:rsidRDefault="007F6DDE">
      <w:r>
        <w:continuationSeparator/>
      </w:r>
    </w:p>
  </w:footnote>
  <w:footnote w:type="continuationNotice" w:id="1">
    <w:p w14:paraId="7A4C1CAF" w14:textId="77777777" w:rsidR="007F6DDE" w:rsidRDefault="007F6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AD7F2" w14:textId="0CCA50D0" w:rsidR="00335072" w:rsidRDefault="00F64A99" w:rsidP="006E2994">
    <w:pPr>
      <w:pStyle w:val="Header"/>
      <w:tabs>
        <w:tab w:val="clear" w:pos="8640"/>
        <w:tab w:val="right" w:pos="9360"/>
      </w:tabs>
      <w:rPr>
        <w:rFonts w:ascii="Arial" w:hAnsi="Arial" w:cs="Arial"/>
        <w:sz w:val="22"/>
        <w:szCs w:val="22"/>
      </w:rPr>
    </w:pPr>
    <w:r>
      <w:rPr>
        <w:rFonts w:ascii="Arial" w:hAnsi="Arial" w:cs="Arial"/>
        <w:sz w:val="22"/>
        <w:szCs w:val="22"/>
      </w:rPr>
      <w:t>July 25</w:t>
    </w:r>
    <w:r w:rsidR="0068665F">
      <w:rPr>
        <w:rFonts w:ascii="Arial" w:hAnsi="Arial" w:cs="Arial"/>
        <w:sz w:val="22"/>
        <w:szCs w:val="22"/>
      </w:rPr>
      <w:t>, 202</w:t>
    </w:r>
    <w:r w:rsidR="00184455">
      <w:rPr>
        <w:rFonts w:ascii="Arial" w:hAnsi="Arial" w:cs="Arial"/>
        <w:sz w:val="22"/>
        <w:szCs w:val="22"/>
      </w:rPr>
      <w:t>4</w:t>
    </w:r>
  </w:p>
  <w:p w14:paraId="47BBB943" w14:textId="6CE2F5FB" w:rsidR="005945CD" w:rsidRDefault="005945CD" w:rsidP="006E2994">
    <w:pPr>
      <w:pStyle w:val="Header"/>
      <w:tabs>
        <w:tab w:val="clear" w:pos="8640"/>
        <w:tab w:val="right" w:pos="9360"/>
      </w:tabs>
      <w:rPr>
        <w:rFonts w:ascii="Arial" w:hAnsi="Arial" w:cs="Arial"/>
        <w:sz w:val="22"/>
        <w:szCs w:val="22"/>
      </w:rPr>
    </w:pPr>
    <w:r>
      <w:rPr>
        <w:rFonts w:ascii="Arial" w:hAnsi="Arial" w:cs="Arial"/>
        <w:sz w:val="22"/>
        <w:szCs w:val="22"/>
      </w:rPr>
      <w:t>Ite</w:t>
    </w:r>
    <w:r w:rsidRPr="00F654F0">
      <w:rPr>
        <w:rFonts w:ascii="Arial" w:hAnsi="Arial" w:cs="Arial"/>
        <w:sz w:val="22"/>
        <w:szCs w:val="22"/>
      </w:rPr>
      <w:t>m #</w:t>
    </w:r>
    <w:r w:rsidR="00AF715A" w:rsidRPr="00F654F0">
      <w:rPr>
        <w:rFonts w:ascii="Arial" w:hAnsi="Arial" w:cs="Arial"/>
        <w:sz w:val="22"/>
        <w:szCs w:val="22"/>
      </w:rPr>
      <w:t xml:space="preserve"> </w:t>
    </w:r>
    <w:r w:rsidR="00BD77E8">
      <w:rPr>
        <w:rFonts w:ascii="Arial" w:hAnsi="Arial" w:cs="Arial"/>
        <w:sz w:val="22"/>
        <w:szCs w:val="22"/>
      </w:rPr>
      <w:t>6-7</w:t>
    </w:r>
    <w:r w:rsidR="00D24EB5">
      <w:rPr>
        <w:rFonts w:ascii="Arial" w:hAnsi="Arial" w:cs="Arial"/>
        <w:sz w:val="22"/>
        <w:szCs w:val="22"/>
      </w:rPr>
      <w:tab/>
    </w:r>
    <w:r w:rsidR="00D24EB5">
      <w:rPr>
        <w:rFonts w:ascii="Arial" w:hAnsi="Arial" w:cs="Arial"/>
        <w:sz w:val="22"/>
        <w:szCs w:val="22"/>
      </w:rPr>
      <w:tab/>
      <w:t xml:space="preserve">Page </w:t>
    </w:r>
    <w:r w:rsidR="00184455" w:rsidRPr="00184455">
      <w:rPr>
        <w:rFonts w:ascii="Arial" w:hAnsi="Arial" w:cs="Arial"/>
        <w:sz w:val="22"/>
        <w:szCs w:val="22"/>
      </w:rPr>
      <w:fldChar w:fldCharType="begin"/>
    </w:r>
    <w:r w:rsidR="00184455" w:rsidRPr="00184455">
      <w:rPr>
        <w:rFonts w:ascii="Arial" w:hAnsi="Arial" w:cs="Arial"/>
        <w:sz w:val="22"/>
        <w:szCs w:val="22"/>
      </w:rPr>
      <w:instrText xml:space="preserve"> PAGE   \* MERGEFORMAT </w:instrText>
    </w:r>
    <w:r w:rsidR="00184455" w:rsidRPr="00184455">
      <w:rPr>
        <w:rFonts w:ascii="Arial" w:hAnsi="Arial" w:cs="Arial"/>
        <w:sz w:val="22"/>
        <w:szCs w:val="22"/>
      </w:rPr>
      <w:fldChar w:fldCharType="separate"/>
    </w:r>
    <w:r w:rsidR="00184455" w:rsidRPr="00184455">
      <w:rPr>
        <w:rFonts w:ascii="Arial" w:hAnsi="Arial" w:cs="Arial"/>
        <w:noProof/>
        <w:sz w:val="22"/>
        <w:szCs w:val="22"/>
      </w:rPr>
      <w:t>1</w:t>
    </w:r>
    <w:r w:rsidR="00184455" w:rsidRPr="00184455">
      <w:rPr>
        <w:rFonts w:ascii="Arial" w:hAnsi="Arial" w:cs="Arial"/>
        <w:noProof/>
        <w:sz w:val="22"/>
        <w:szCs w:val="22"/>
      </w:rPr>
      <w:fldChar w:fldCharType="end"/>
    </w:r>
  </w:p>
  <w:p w14:paraId="579FF8D2" w14:textId="48506446" w:rsidR="00F86CA2" w:rsidRPr="00EA7D4A" w:rsidRDefault="00EA7D4A" w:rsidP="006E2994">
    <w:pPr>
      <w:pStyle w:val="Header"/>
      <w:tabs>
        <w:tab w:val="clear" w:pos="8640"/>
        <w:tab w:val="right" w:pos="9360"/>
      </w:tabs>
      <w:rPr>
        <w:rFonts w:ascii="Arial" w:hAnsi="Arial" w:cs="Arial"/>
        <w:b/>
        <w:bCs/>
        <w:sz w:val="22"/>
        <w:szCs w:val="22"/>
      </w:rPr>
    </w:pPr>
    <w:r w:rsidRPr="00EA7D4A">
      <w:rPr>
        <w:rFonts w:ascii="Arial" w:hAnsi="Arial" w:cs="Arial"/>
        <w:b/>
        <w:bCs/>
        <w:sz w:val="22"/>
        <w:szCs w:val="22"/>
      </w:rPr>
      <w:t>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6BD4" w14:textId="77777777" w:rsidR="005519C1" w:rsidRDefault="00A53558" w:rsidP="00497FB6">
    <w:pPr>
      <w:pStyle w:val="Header"/>
      <w:ind w:left="-1260" w:right="-1260"/>
      <w:jc w:val="center"/>
    </w:pPr>
    <w:r>
      <w:rPr>
        <w:noProof/>
      </w:rPr>
      <w:drawing>
        <wp:anchor distT="0" distB="0" distL="114300" distR="114300" simplePos="0" relativeHeight="251658240" behindDoc="0" locked="0" layoutInCell="1" allowOverlap="1" wp14:anchorId="7C810976" wp14:editId="7D54DEC9">
          <wp:simplePos x="0" y="0"/>
          <wp:positionH relativeFrom="column">
            <wp:posOffset>-733425</wp:posOffset>
          </wp:positionH>
          <wp:positionV relativeFrom="paragraph">
            <wp:posOffset>57150</wp:posOffset>
          </wp:positionV>
          <wp:extent cx="7410450" cy="1179831"/>
          <wp:effectExtent l="0" t="0" r="0" b="1270"/>
          <wp:wrapNone/>
          <wp:docPr id="1052238042" name="Picture 1052238042" descr="STAGBpacket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GBpacket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t="4620"/>
                  <a:stretch/>
                </pic:blipFill>
                <pic:spPr bwMode="auto">
                  <a:xfrm>
                    <a:off x="0" y="0"/>
                    <a:ext cx="7406640" cy="11792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2066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56C5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AF669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4E607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3D675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CAB53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160B4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1069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D8A2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4CA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50B8B"/>
    <w:multiLevelType w:val="hybridMultilevel"/>
    <w:tmpl w:val="9E804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DE4BD9"/>
    <w:multiLevelType w:val="hybridMultilevel"/>
    <w:tmpl w:val="F67809DC"/>
    <w:lvl w:ilvl="0" w:tplc="15443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14BB0"/>
    <w:multiLevelType w:val="hybridMultilevel"/>
    <w:tmpl w:val="02DAE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537F6"/>
    <w:multiLevelType w:val="hybridMultilevel"/>
    <w:tmpl w:val="CB44A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F2BE7"/>
    <w:multiLevelType w:val="hybridMultilevel"/>
    <w:tmpl w:val="EEA84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BE510C"/>
    <w:multiLevelType w:val="hybridMultilevel"/>
    <w:tmpl w:val="3ED6E68E"/>
    <w:lvl w:ilvl="0" w:tplc="91865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14005"/>
    <w:multiLevelType w:val="hybridMultilevel"/>
    <w:tmpl w:val="C28862B8"/>
    <w:lvl w:ilvl="0" w:tplc="6E1A4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118EE"/>
    <w:multiLevelType w:val="hybridMultilevel"/>
    <w:tmpl w:val="6A8267C2"/>
    <w:lvl w:ilvl="0" w:tplc="AB9281EA">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220DE"/>
    <w:multiLevelType w:val="hybridMultilevel"/>
    <w:tmpl w:val="C8AE6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F35C4C"/>
    <w:multiLevelType w:val="hybridMultilevel"/>
    <w:tmpl w:val="726C0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470873">
    <w:abstractNumId w:val="9"/>
  </w:num>
  <w:num w:numId="2" w16cid:durableId="2083287746">
    <w:abstractNumId w:val="7"/>
  </w:num>
  <w:num w:numId="3" w16cid:durableId="232207966">
    <w:abstractNumId w:val="6"/>
  </w:num>
  <w:num w:numId="4" w16cid:durableId="998341356">
    <w:abstractNumId w:val="5"/>
  </w:num>
  <w:num w:numId="5" w16cid:durableId="334262904">
    <w:abstractNumId w:val="4"/>
  </w:num>
  <w:num w:numId="6" w16cid:durableId="159465117">
    <w:abstractNumId w:val="8"/>
  </w:num>
  <w:num w:numId="7" w16cid:durableId="1833830910">
    <w:abstractNumId w:val="3"/>
  </w:num>
  <w:num w:numId="8" w16cid:durableId="1104379683">
    <w:abstractNumId w:val="2"/>
  </w:num>
  <w:num w:numId="9" w16cid:durableId="1397702660">
    <w:abstractNumId w:val="1"/>
  </w:num>
  <w:num w:numId="10" w16cid:durableId="1781946335">
    <w:abstractNumId w:val="0"/>
  </w:num>
  <w:num w:numId="11" w16cid:durableId="987325315">
    <w:abstractNumId w:val="17"/>
  </w:num>
  <w:num w:numId="12" w16cid:durableId="1145243943">
    <w:abstractNumId w:val="14"/>
  </w:num>
  <w:num w:numId="13" w16cid:durableId="1730615737">
    <w:abstractNumId w:val="12"/>
  </w:num>
  <w:num w:numId="14" w16cid:durableId="1872955253">
    <w:abstractNumId w:val="16"/>
  </w:num>
  <w:num w:numId="15" w16cid:durableId="1593319529">
    <w:abstractNumId w:val="11"/>
  </w:num>
  <w:num w:numId="16" w16cid:durableId="276717459">
    <w:abstractNumId w:val="15"/>
  </w:num>
  <w:num w:numId="17" w16cid:durableId="766116659">
    <w:abstractNumId w:val="18"/>
  </w:num>
  <w:num w:numId="18" w16cid:durableId="715855919">
    <w:abstractNumId w:val="13"/>
  </w:num>
  <w:num w:numId="19" w16cid:durableId="544029848">
    <w:abstractNumId w:val="10"/>
  </w:num>
  <w:num w:numId="20" w16cid:durableId="86332578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FB6"/>
    <w:rsid w:val="00005DC6"/>
    <w:rsid w:val="00006D2A"/>
    <w:rsid w:val="000135B0"/>
    <w:rsid w:val="00013FDD"/>
    <w:rsid w:val="000177CB"/>
    <w:rsid w:val="00021524"/>
    <w:rsid w:val="00021E6F"/>
    <w:rsid w:val="000260AA"/>
    <w:rsid w:val="0002642E"/>
    <w:rsid w:val="00034A2B"/>
    <w:rsid w:val="00035915"/>
    <w:rsid w:val="000359AA"/>
    <w:rsid w:val="0003625C"/>
    <w:rsid w:val="00037411"/>
    <w:rsid w:val="000418A7"/>
    <w:rsid w:val="00042696"/>
    <w:rsid w:val="000436B1"/>
    <w:rsid w:val="00043FBC"/>
    <w:rsid w:val="00044048"/>
    <w:rsid w:val="000548E7"/>
    <w:rsid w:val="00054E10"/>
    <w:rsid w:val="000571A5"/>
    <w:rsid w:val="00057DAF"/>
    <w:rsid w:val="00060A61"/>
    <w:rsid w:val="000626BA"/>
    <w:rsid w:val="000635E7"/>
    <w:rsid w:val="00063B6A"/>
    <w:rsid w:val="0006524D"/>
    <w:rsid w:val="0006575A"/>
    <w:rsid w:val="000666F0"/>
    <w:rsid w:val="00067125"/>
    <w:rsid w:val="000720F9"/>
    <w:rsid w:val="00080495"/>
    <w:rsid w:val="00082352"/>
    <w:rsid w:val="00082CF0"/>
    <w:rsid w:val="00091368"/>
    <w:rsid w:val="00095052"/>
    <w:rsid w:val="00095F79"/>
    <w:rsid w:val="000966A6"/>
    <w:rsid w:val="000967D8"/>
    <w:rsid w:val="0009692F"/>
    <w:rsid w:val="000A3AC9"/>
    <w:rsid w:val="000B0DE1"/>
    <w:rsid w:val="000B330F"/>
    <w:rsid w:val="000B5DAE"/>
    <w:rsid w:val="000C0682"/>
    <w:rsid w:val="000C0813"/>
    <w:rsid w:val="000C0DBE"/>
    <w:rsid w:val="000C1C3B"/>
    <w:rsid w:val="000C3D9C"/>
    <w:rsid w:val="000C67BE"/>
    <w:rsid w:val="000D0F09"/>
    <w:rsid w:val="000D34C4"/>
    <w:rsid w:val="000D7EF1"/>
    <w:rsid w:val="000E29E1"/>
    <w:rsid w:val="000E3B7A"/>
    <w:rsid w:val="000F3327"/>
    <w:rsid w:val="000F509E"/>
    <w:rsid w:val="00102C62"/>
    <w:rsid w:val="00106D77"/>
    <w:rsid w:val="00110B39"/>
    <w:rsid w:val="00117474"/>
    <w:rsid w:val="00137BB5"/>
    <w:rsid w:val="00141D32"/>
    <w:rsid w:val="00143B67"/>
    <w:rsid w:val="00143C4F"/>
    <w:rsid w:val="00143E08"/>
    <w:rsid w:val="00146FAF"/>
    <w:rsid w:val="001475EE"/>
    <w:rsid w:val="00147A5E"/>
    <w:rsid w:val="00147F7B"/>
    <w:rsid w:val="001522BA"/>
    <w:rsid w:val="001544ED"/>
    <w:rsid w:val="00154BDF"/>
    <w:rsid w:val="00157AA1"/>
    <w:rsid w:val="00157AD0"/>
    <w:rsid w:val="00163E5E"/>
    <w:rsid w:val="0016483B"/>
    <w:rsid w:val="00170804"/>
    <w:rsid w:val="001726B9"/>
    <w:rsid w:val="00174510"/>
    <w:rsid w:val="001745D6"/>
    <w:rsid w:val="00175D4C"/>
    <w:rsid w:val="00180FB4"/>
    <w:rsid w:val="00184455"/>
    <w:rsid w:val="001864A0"/>
    <w:rsid w:val="00187264"/>
    <w:rsid w:val="00192EF8"/>
    <w:rsid w:val="00193B94"/>
    <w:rsid w:val="00194CD8"/>
    <w:rsid w:val="00195168"/>
    <w:rsid w:val="001A0042"/>
    <w:rsid w:val="001A212C"/>
    <w:rsid w:val="001A2258"/>
    <w:rsid w:val="001C46D4"/>
    <w:rsid w:val="001C57C8"/>
    <w:rsid w:val="001D1670"/>
    <w:rsid w:val="001D57B0"/>
    <w:rsid w:val="001D6B7C"/>
    <w:rsid w:val="001D6CA9"/>
    <w:rsid w:val="001E0723"/>
    <w:rsid w:val="001E07A2"/>
    <w:rsid w:val="001F2255"/>
    <w:rsid w:val="001F4F52"/>
    <w:rsid w:val="001F590B"/>
    <w:rsid w:val="001F70A5"/>
    <w:rsid w:val="00200E51"/>
    <w:rsid w:val="002033EF"/>
    <w:rsid w:val="00203432"/>
    <w:rsid w:val="00205CF3"/>
    <w:rsid w:val="0021004A"/>
    <w:rsid w:val="0021202C"/>
    <w:rsid w:val="0021619D"/>
    <w:rsid w:val="002165E3"/>
    <w:rsid w:val="0021662E"/>
    <w:rsid w:val="00216844"/>
    <w:rsid w:val="00217527"/>
    <w:rsid w:val="002208BF"/>
    <w:rsid w:val="002238C8"/>
    <w:rsid w:val="0022558E"/>
    <w:rsid w:val="00230EBF"/>
    <w:rsid w:val="00236284"/>
    <w:rsid w:val="002368D0"/>
    <w:rsid w:val="002401E3"/>
    <w:rsid w:val="0024209E"/>
    <w:rsid w:val="002472B5"/>
    <w:rsid w:val="00251E15"/>
    <w:rsid w:val="00257986"/>
    <w:rsid w:val="00261617"/>
    <w:rsid w:val="002648DD"/>
    <w:rsid w:val="00265F82"/>
    <w:rsid w:val="00267E4F"/>
    <w:rsid w:val="00267E77"/>
    <w:rsid w:val="0027125C"/>
    <w:rsid w:val="00273754"/>
    <w:rsid w:val="00274428"/>
    <w:rsid w:val="00274D91"/>
    <w:rsid w:val="00276EA4"/>
    <w:rsid w:val="00281B17"/>
    <w:rsid w:val="00286F41"/>
    <w:rsid w:val="00287263"/>
    <w:rsid w:val="0029536F"/>
    <w:rsid w:val="00295FCF"/>
    <w:rsid w:val="002A08E7"/>
    <w:rsid w:val="002A0D3B"/>
    <w:rsid w:val="002A1CE0"/>
    <w:rsid w:val="002A2C8F"/>
    <w:rsid w:val="002A4052"/>
    <w:rsid w:val="002A6208"/>
    <w:rsid w:val="002B4C7E"/>
    <w:rsid w:val="002C08A2"/>
    <w:rsid w:val="002C19EF"/>
    <w:rsid w:val="002C1FD1"/>
    <w:rsid w:val="002C369C"/>
    <w:rsid w:val="002C371E"/>
    <w:rsid w:val="002C4947"/>
    <w:rsid w:val="002C597A"/>
    <w:rsid w:val="002C77F4"/>
    <w:rsid w:val="002D03BE"/>
    <w:rsid w:val="002D26FD"/>
    <w:rsid w:val="002D3487"/>
    <w:rsid w:val="002D4AFE"/>
    <w:rsid w:val="002D5E5D"/>
    <w:rsid w:val="002D6FDC"/>
    <w:rsid w:val="002D78B4"/>
    <w:rsid w:val="002D7E09"/>
    <w:rsid w:val="002E19AC"/>
    <w:rsid w:val="002E460C"/>
    <w:rsid w:val="002E4FA7"/>
    <w:rsid w:val="002E6359"/>
    <w:rsid w:val="002E7D64"/>
    <w:rsid w:val="002F1EE6"/>
    <w:rsid w:val="002F45C3"/>
    <w:rsid w:val="00304081"/>
    <w:rsid w:val="00313842"/>
    <w:rsid w:val="00315E85"/>
    <w:rsid w:val="003177DC"/>
    <w:rsid w:val="00317A84"/>
    <w:rsid w:val="00321FFE"/>
    <w:rsid w:val="003223BF"/>
    <w:rsid w:val="003224EC"/>
    <w:rsid w:val="003248ED"/>
    <w:rsid w:val="0032573D"/>
    <w:rsid w:val="003259B8"/>
    <w:rsid w:val="0032617E"/>
    <w:rsid w:val="00326462"/>
    <w:rsid w:val="00327E34"/>
    <w:rsid w:val="00333EAA"/>
    <w:rsid w:val="00334CCC"/>
    <w:rsid w:val="00335069"/>
    <w:rsid w:val="00335072"/>
    <w:rsid w:val="0033785F"/>
    <w:rsid w:val="00340741"/>
    <w:rsid w:val="003408B1"/>
    <w:rsid w:val="0034536E"/>
    <w:rsid w:val="00346789"/>
    <w:rsid w:val="0034763B"/>
    <w:rsid w:val="003511F2"/>
    <w:rsid w:val="00351AAE"/>
    <w:rsid w:val="00360911"/>
    <w:rsid w:val="0036342D"/>
    <w:rsid w:val="00364236"/>
    <w:rsid w:val="00372E4D"/>
    <w:rsid w:val="003743D1"/>
    <w:rsid w:val="003767EC"/>
    <w:rsid w:val="00377D46"/>
    <w:rsid w:val="0038089F"/>
    <w:rsid w:val="00382BAB"/>
    <w:rsid w:val="00382E78"/>
    <w:rsid w:val="003857C6"/>
    <w:rsid w:val="00385ACB"/>
    <w:rsid w:val="0038780A"/>
    <w:rsid w:val="0038795B"/>
    <w:rsid w:val="00393655"/>
    <w:rsid w:val="00393B1B"/>
    <w:rsid w:val="003A0860"/>
    <w:rsid w:val="003A255F"/>
    <w:rsid w:val="003A2E3F"/>
    <w:rsid w:val="003A333F"/>
    <w:rsid w:val="003A36F5"/>
    <w:rsid w:val="003A43A8"/>
    <w:rsid w:val="003A5730"/>
    <w:rsid w:val="003A708C"/>
    <w:rsid w:val="003B002D"/>
    <w:rsid w:val="003B0DA4"/>
    <w:rsid w:val="003B0FC7"/>
    <w:rsid w:val="003B55A2"/>
    <w:rsid w:val="003B6121"/>
    <w:rsid w:val="003B733A"/>
    <w:rsid w:val="003C7F9E"/>
    <w:rsid w:val="003D297B"/>
    <w:rsid w:val="003D496C"/>
    <w:rsid w:val="003D4BE0"/>
    <w:rsid w:val="003D525A"/>
    <w:rsid w:val="003D7235"/>
    <w:rsid w:val="003E1B92"/>
    <w:rsid w:val="003E1E6D"/>
    <w:rsid w:val="003E2F0A"/>
    <w:rsid w:val="003E59DC"/>
    <w:rsid w:val="003E7FED"/>
    <w:rsid w:val="003F0168"/>
    <w:rsid w:val="003F0B24"/>
    <w:rsid w:val="003F1435"/>
    <w:rsid w:val="003F1F89"/>
    <w:rsid w:val="003F4447"/>
    <w:rsid w:val="003F7BCD"/>
    <w:rsid w:val="00400539"/>
    <w:rsid w:val="00400DD6"/>
    <w:rsid w:val="004046AE"/>
    <w:rsid w:val="00404F35"/>
    <w:rsid w:val="004064DE"/>
    <w:rsid w:val="00406DAB"/>
    <w:rsid w:val="004121C9"/>
    <w:rsid w:val="00414AAB"/>
    <w:rsid w:val="004169B1"/>
    <w:rsid w:val="004219A6"/>
    <w:rsid w:val="00422869"/>
    <w:rsid w:val="0042599B"/>
    <w:rsid w:val="00431F0A"/>
    <w:rsid w:val="00433029"/>
    <w:rsid w:val="00433100"/>
    <w:rsid w:val="0043456D"/>
    <w:rsid w:val="004347C3"/>
    <w:rsid w:val="004373AA"/>
    <w:rsid w:val="004400D3"/>
    <w:rsid w:val="00440193"/>
    <w:rsid w:val="004406C5"/>
    <w:rsid w:val="00441AB4"/>
    <w:rsid w:val="00446AA1"/>
    <w:rsid w:val="00446D57"/>
    <w:rsid w:val="00447F98"/>
    <w:rsid w:val="00450488"/>
    <w:rsid w:val="00450741"/>
    <w:rsid w:val="0045640F"/>
    <w:rsid w:val="00461431"/>
    <w:rsid w:val="00461685"/>
    <w:rsid w:val="00466606"/>
    <w:rsid w:val="00471760"/>
    <w:rsid w:val="0047524F"/>
    <w:rsid w:val="00475542"/>
    <w:rsid w:val="00482AA5"/>
    <w:rsid w:val="00484426"/>
    <w:rsid w:val="00485C4D"/>
    <w:rsid w:val="0049269D"/>
    <w:rsid w:val="00492ABC"/>
    <w:rsid w:val="004942E3"/>
    <w:rsid w:val="00495EDD"/>
    <w:rsid w:val="00497FB6"/>
    <w:rsid w:val="004A1384"/>
    <w:rsid w:val="004A479C"/>
    <w:rsid w:val="004B21F8"/>
    <w:rsid w:val="004B3C3A"/>
    <w:rsid w:val="004B5600"/>
    <w:rsid w:val="004B5DB4"/>
    <w:rsid w:val="004B707C"/>
    <w:rsid w:val="004C6C5D"/>
    <w:rsid w:val="004E01AB"/>
    <w:rsid w:val="004E329E"/>
    <w:rsid w:val="004E3341"/>
    <w:rsid w:val="004E42D5"/>
    <w:rsid w:val="004E74B4"/>
    <w:rsid w:val="004F1A94"/>
    <w:rsid w:val="004F25B2"/>
    <w:rsid w:val="004F341E"/>
    <w:rsid w:val="004F3A14"/>
    <w:rsid w:val="004F5C9D"/>
    <w:rsid w:val="004F68FD"/>
    <w:rsid w:val="004F6F3A"/>
    <w:rsid w:val="005029C3"/>
    <w:rsid w:val="00507C19"/>
    <w:rsid w:val="0051358D"/>
    <w:rsid w:val="00513A2B"/>
    <w:rsid w:val="005155BD"/>
    <w:rsid w:val="00516894"/>
    <w:rsid w:val="005178A4"/>
    <w:rsid w:val="00520C09"/>
    <w:rsid w:val="00521308"/>
    <w:rsid w:val="005226FE"/>
    <w:rsid w:val="005240CE"/>
    <w:rsid w:val="00526844"/>
    <w:rsid w:val="00526C80"/>
    <w:rsid w:val="0052752A"/>
    <w:rsid w:val="005357EE"/>
    <w:rsid w:val="005361BA"/>
    <w:rsid w:val="00536532"/>
    <w:rsid w:val="0053700A"/>
    <w:rsid w:val="0054012D"/>
    <w:rsid w:val="005407A4"/>
    <w:rsid w:val="00545C98"/>
    <w:rsid w:val="005519C1"/>
    <w:rsid w:val="00552A8A"/>
    <w:rsid w:val="00553E94"/>
    <w:rsid w:val="0055402B"/>
    <w:rsid w:val="005549AE"/>
    <w:rsid w:val="00556DA2"/>
    <w:rsid w:val="00557A19"/>
    <w:rsid w:val="0056215D"/>
    <w:rsid w:val="00563044"/>
    <w:rsid w:val="005631DC"/>
    <w:rsid w:val="005635FB"/>
    <w:rsid w:val="00564726"/>
    <w:rsid w:val="00565ACD"/>
    <w:rsid w:val="00565D98"/>
    <w:rsid w:val="00570236"/>
    <w:rsid w:val="005715CA"/>
    <w:rsid w:val="00580D28"/>
    <w:rsid w:val="005833D6"/>
    <w:rsid w:val="0058531B"/>
    <w:rsid w:val="005901BC"/>
    <w:rsid w:val="005902D5"/>
    <w:rsid w:val="005907FA"/>
    <w:rsid w:val="00593754"/>
    <w:rsid w:val="005940BB"/>
    <w:rsid w:val="005945CD"/>
    <w:rsid w:val="0059522D"/>
    <w:rsid w:val="005A25DD"/>
    <w:rsid w:val="005A3A6C"/>
    <w:rsid w:val="005A49AB"/>
    <w:rsid w:val="005A7713"/>
    <w:rsid w:val="005B5507"/>
    <w:rsid w:val="005B7CD8"/>
    <w:rsid w:val="005C07C7"/>
    <w:rsid w:val="005C084D"/>
    <w:rsid w:val="005C1870"/>
    <w:rsid w:val="005C198F"/>
    <w:rsid w:val="005C3DB5"/>
    <w:rsid w:val="005C4F7D"/>
    <w:rsid w:val="005C7FB0"/>
    <w:rsid w:val="005D08B0"/>
    <w:rsid w:val="005D1D09"/>
    <w:rsid w:val="005D406E"/>
    <w:rsid w:val="005D6A00"/>
    <w:rsid w:val="005E07CE"/>
    <w:rsid w:val="005E0B34"/>
    <w:rsid w:val="005E35CD"/>
    <w:rsid w:val="005E4C84"/>
    <w:rsid w:val="005E7207"/>
    <w:rsid w:val="005F1E7A"/>
    <w:rsid w:val="005F534B"/>
    <w:rsid w:val="005F6546"/>
    <w:rsid w:val="00600157"/>
    <w:rsid w:val="00601DB6"/>
    <w:rsid w:val="00607C0F"/>
    <w:rsid w:val="006119DD"/>
    <w:rsid w:val="0061322E"/>
    <w:rsid w:val="00614D59"/>
    <w:rsid w:val="00614FEA"/>
    <w:rsid w:val="00616578"/>
    <w:rsid w:val="00620FBE"/>
    <w:rsid w:val="00624F2F"/>
    <w:rsid w:val="00626CCB"/>
    <w:rsid w:val="006301CA"/>
    <w:rsid w:val="00631FD1"/>
    <w:rsid w:val="0063205D"/>
    <w:rsid w:val="00633592"/>
    <w:rsid w:val="00635474"/>
    <w:rsid w:val="00640019"/>
    <w:rsid w:val="00642692"/>
    <w:rsid w:val="0064382E"/>
    <w:rsid w:val="00643E24"/>
    <w:rsid w:val="00644536"/>
    <w:rsid w:val="00645CA2"/>
    <w:rsid w:val="00646D60"/>
    <w:rsid w:val="006524B1"/>
    <w:rsid w:val="00653504"/>
    <w:rsid w:val="00653510"/>
    <w:rsid w:val="00656891"/>
    <w:rsid w:val="00657F27"/>
    <w:rsid w:val="00657F79"/>
    <w:rsid w:val="00663B2C"/>
    <w:rsid w:val="00664911"/>
    <w:rsid w:val="00664B87"/>
    <w:rsid w:val="006665FE"/>
    <w:rsid w:val="00667F27"/>
    <w:rsid w:val="00672749"/>
    <w:rsid w:val="00674FF0"/>
    <w:rsid w:val="006778A1"/>
    <w:rsid w:val="00683964"/>
    <w:rsid w:val="0068441B"/>
    <w:rsid w:val="0068665F"/>
    <w:rsid w:val="00691102"/>
    <w:rsid w:val="0069113D"/>
    <w:rsid w:val="006931CB"/>
    <w:rsid w:val="00693C9F"/>
    <w:rsid w:val="0069590C"/>
    <w:rsid w:val="00695DF7"/>
    <w:rsid w:val="00697404"/>
    <w:rsid w:val="0069741A"/>
    <w:rsid w:val="006A2B9E"/>
    <w:rsid w:val="006A2D3B"/>
    <w:rsid w:val="006A2F77"/>
    <w:rsid w:val="006A35BB"/>
    <w:rsid w:val="006A4439"/>
    <w:rsid w:val="006A65A0"/>
    <w:rsid w:val="006A6B38"/>
    <w:rsid w:val="006A7B30"/>
    <w:rsid w:val="006B3BE5"/>
    <w:rsid w:val="006B4B99"/>
    <w:rsid w:val="006B7399"/>
    <w:rsid w:val="006C0D23"/>
    <w:rsid w:val="006C1BF5"/>
    <w:rsid w:val="006C27D6"/>
    <w:rsid w:val="006C4FE5"/>
    <w:rsid w:val="006C5D22"/>
    <w:rsid w:val="006D435A"/>
    <w:rsid w:val="006D54F6"/>
    <w:rsid w:val="006D646C"/>
    <w:rsid w:val="006D6FA8"/>
    <w:rsid w:val="006E0F0D"/>
    <w:rsid w:val="006E2994"/>
    <w:rsid w:val="006E3EB4"/>
    <w:rsid w:val="006E40AB"/>
    <w:rsid w:val="006E71B4"/>
    <w:rsid w:val="006E7EC2"/>
    <w:rsid w:val="006F2880"/>
    <w:rsid w:val="006F7BBF"/>
    <w:rsid w:val="00701BFF"/>
    <w:rsid w:val="0070519B"/>
    <w:rsid w:val="00705792"/>
    <w:rsid w:val="00710379"/>
    <w:rsid w:val="00712FF9"/>
    <w:rsid w:val="00713243"/>
    <w:rsid w:val="00714168"/>
    <w:rsid w:val="0071500E"/>
    <w:rsid w:val="0071512D"/>
    <w:rsid w:val="007214D5"/>
    <w:rsid w:val="00727503"/>
    <w:rsid w:val="007275B4"/>
    <w:rsid w:val="007275C7"/>
    <w:rsid w:val="007336D1"/>
    <w:rsid w:val="00734563"/>
    <w:rsid w:val="0073594E"/>
    <w:rsid w:val="00736E8D"/>
    <w:rsid w:val="00737390"/>
    <w:rsid w:val="007378A7"/>
    <w:rsid w:val="00740197"/>
    <w:rsid w:val="007422CD"/>
    <w:rsid w:val="00744137"/>
    <w:rsid w:val="0074478B"/>
    <w:rsid w:val="00744E5C"/>
    <w:rsid w:val="00745DD0"/>
    <w:rsid w:val="0074645E"/>
    <w:rsid w:val="00753D54"/>
    <w:rsid w:val="00755FB1"/>
    <w:rsid w:val="00763674"/>
    <w:rsid w:val="00763739"/>
    <w:rsid w:val="007642E8"/>
    <w:rsid w:val="00766F21"/>
    <w:rsid w:val="00770206"/>
    <w:rsid w:val="00771BEC"/>
    <w:rsid w:val="00775777"/>
    <w:rsid w:val="00776483"/>
    <w:rsid w:val="00780332"/>
    <w:rsid w:val="00780639"/>
    <w:rsid w:val="00781E0C"/>
    <w:rsid w:val="00781F43"/>
    <w:rsid w:val="007836A9"/>
    <w:rsid w:val="007836D2"/>
    <w:rsid w:val="007846D8"/>
    <w:rsid w:val="00784F1E"/>
    <w:rsid w:val="00785124"/>
    <w:rsid w:val="007857E0"/>
    <w:rsid w:val="0078710C"/>
    <w:rsid w:val="00792A77"/>
    <w:rsid w:val="00794980"/>
    <w:rsid w:val="007A3D78"/>
    <w:rsid w:val="007B0086"/>
    <w:rsid w:val="007B2F01"/>
    <w:rsid w:val="007B32D0"/>
    <w:rsid w:val="007B35E4"/>
    <w:rsid w:val="007B543E"/>
    <w:rsid w:val="007B5A9F"/>
    <w:rsid w:val="007C070B"/>
    <w:rsid w:val="007C59CB"/>
    <w:rsid w:val="007C6212"/>
    <w:rsid w:val="007C6418"/>
    <w:rsid w:val="007C6F77"/>
    <w:rsid w:val="007D05D7"/>
    <w:rsid w:val="007D5624"/>
    <w:rsid w:val="007E20A5"/>
    <w:rsid w:val="007E2184"/>
    <w:rsid w:val="007E4FE5"/>
    <w:rsid w:val="007E5AA7"/>
    <w:rsid w:val="007E7F4A"/>
    <w:rsid w:val="007F3698"/>
    <w:rsid w:val="007F4926"/>
    <w:rsid w:val="007F5A14"/>
    <w:rsid w:val="007F616A"/>
    <w:rsid w:val="007F6A28"/>
    <w:rsid w:val="007F6DDE"/>
    <w:rsid w:val="007F6F13"/>
    <w:rsid w:val="00801E77"/>
    <w:rsid w:val="008025DD"/>
    <w:rsid w:val="0080404B"/>
    <w:rsid w:val="00804C6E"/>
    <w:rsid w:val="00810F16"/>
    <w:rsid w:val="008125E0"/>
    <w:rsid w:val="00812734"/>
    <w:rsid w:val="00813118"/>
    <w:rsid w:val="008172A9"/>
    <w:rsid w:val="00822BE8"/>
    <w:rsid w:val="0082679A"/>
    <w:rsid w:val="008268CA"/>
    <w:rsid w:val="0082694C"/>
    <w:rsid w:val="008308CE"/>
    <w:rsid w:val="00834201"/>
    <w:rsid w:val="0083422C"/>
    <w:rsid w:val="0083555B"/>
    <w:rsid w:val="00836565"/>
    <w:rsid w:val="008375FF"/>
    <w:rsid w:val="0084208B"/>
    <w:rsid w:val="008435E2"/>
    <w:rsid w:val="00844CE6"/>
    <w:rsid w:val="008479FD"/>
    <w:rsid w:val="00850374"/>
    <w:rsid w:val="00854BF8"/>
    <w:rsid w:val="00855D23"/>
    <w:rsid w:val="0085721F"/>
    <w:rsid w:val="00857CB5"/>
    <w:rsid w:val="00874332"/>
    <w:rsid w:val="00874AF8"/>
    <w:rsid w:val="00877EA6"/>
    <w:rsid w:val="008812CF"/>
    <w:rsid w:val="008835AC"/>
    <w:rsid w:val="00883B12"/>
    <w:rsid w:val="00883D7E"/>
    <w:rsid w:val="00887CFC"/>
    <w:rsid w:val="008909AA"/>
    <w:rsid w:val="00894560"/>
    <w:rsid w:val="008A038C"/>
    <w:rsid w:val="008A129C"/>
    <w:rsid w:val="008A5F32"/>
    <w:rsid w:val="008A7A22"/>
    <w:rsid w:val="008A7C4C"/>
    <w:rsid w:val="008B0309"/>
    <w:rsid w:val="008B176D"/>
    <w:rsid w:val="008B3B31"/>
    <w:rsid w:val="008B7214"/>
    <w:rsid w:val="008B7A0F"/>
    <w:rsid w:val="008C15B7"/>
    <w:rsid w:val="008C2F77"/>
    <w:rsid w:val="008C4564"/>
    <w:rsid w:val="008C5A68"/>
    <w:rsid w:val="008D3FE9"/>
    <w:rsid w:val="008D5522"/>
    <w:rsid w:val="008D6C45"/>
    <w:rsid w:val="008D7055"/>
    <w:rsid w:val="008E3E09"/>
    <w:rsid w:val="008E5810"/>
    <w:rsid w:val="008E679B"/>
    <w:rsid w:val="008F1972"/>
    <w:rsid w:val="008F26F3"/>
    <w:rsid w:val="008F5CCA"/>
    <w:rsid w:val="008F5F19"/>
    <w:rsid w:val="008F71D5"/>
    <w:rsid w:val="008F73CD"/>
    <w:rsid w:val="009062AA"/>
    <w:rsid w:val="00910C37"/>
    <w:rsid w:val="00914051"/>
    <w:rsid w:val="00916458"/>
    <w:rsid w:val="00920108"/>
    <w:rsid w:val="00920D37"/>
    <w:rsid w:val="00927CF8"/>
    <w:rsid w:val="00930108"/>
    <w:rsid w:val="00930775"/>
    <w:rsid w:val="00931254"/>
    <w:rsid w:val="009330F9"/>
    <w:rsid w:val="00936829"/>
    <w:rsid w:val="00942BC7"/>
    <w:rsid w:val="009434DC"/>
    <w:rsid w:val="00945960"/>
    <w:rsid w:val="00952049"/>
    <w:rsid w:val="009524E7"/>
    <w:rsid w:val="00954C28"/>
    <w:rsid w:val="00955190"/>
    <w:rsid w:val="00955276"/>
    <w:rsid w:val="00956E02"/>
    <w:rsid w:val="0096034B"/>
    <w:rsid w:val="00960D12"/>
    <w:rsid w:val="009627D6"/>
    <w:rsid w:val="00964B02"/>
    <w:rsid w:val="00966CE8"/>
    <w:rsid w:val="009727CD"/>
    <w:rsid w:val="00972DF5"/>
    <w:rsid w:val="009733CA"/>
    <w:rsid w:val="009750DA"/>
    <w:rsid w:val="009813C0"/>
    <w:rsid w:val="00981F8E"/>
    <w:rsid w:val="00985303"/>
    <w:rsid w:val="00987637"/>
    <w:rsid w:val="0098789B"/>
    <w:rsid w:val="009906BA"/>
    <w:rsid w:val="00990D62"/>
    <w:rsid w:val="00991BEB"/>
    <w:rsid w:val="00991D9F"/>
    <w:rsid w:val="00992AD7"/>
    <w:rsid w:val="009945E2"/>
    <w:rsid w:val="00995D3D"/>
    <w:rsid w:val="00996EDB"/>
    <w:rsid w:val="00997C6F"/>
    <w:rsid w:val="009A041F"/>
    <w:rsid w:val="009A50CE"/>
    <w:rsid w:val="009A7465"/>
    <w:rsid w:val="009A7A5C"/>
    <w:rsid w:val="009B1F0F"/>
    <w:rsid w:val="009B35B8"/>
    <w:rsid w:val="009B5BF2"/>
    <w:rsid w:val="009B7B23"/>
    <w:rsid w:val="009C00F6"/>
    <w:rsid w:val="009C0FD7"/>
    <w:rsid w:val="009C1DFD"/>
    <w:rsid w:val="009C4AC0"/>
    <w:rsid w:val="009C55B0"/>
    <w:rsid w:val="009C6322"/>
    <w:rsid w:val="009D0176"/>
    <w:rsid w:val="009D217E"/>
    <w:rsid w:val="009D4305"/>
    <w:rsid w:val="009D44B4"/>
    <w:rsid w:val="009E25D6"/>
    <w:rsid w:val="009E3070"/>
    <w:rsid w:val="009E366F"/>
    <w:rsid w:val="009E38DA"/>
    <w:rsid w:val="009E75F9"/>
    <w:rsid w:val="009F07B3"/>
    <w:rsid w:val="009F1348"/>
    <w:rsid w:val="009F28C1"/>
    <w:rsid w:val="009F3599"/>
    <w:rsid w:val="009F4967"/>
    <w:rsid w:val="009F65CD"/>
    <w:rsid w:val="009F7159"/>
    <w:rsid w:val="009F7BBF"/>
    <w:rsid w:val="00A027B2"/>
    <w:rsid w:val="00A04DEE"/>
    <w:rsid w:val="00A07C45"/>
    <w:rsid w:val="00A12113"/>
    <w:rsid w:val="00A1339F"/>
    <w:rsid w:val="00A173D5"/>
    <w:rsid w:val="00A210BD"/>
    <w:rsid w:val="00A21334"/>
    <w:rsid w:val="00A225D9"/>
    <w:rsid w:val="00A22FFD"/>
    <w:rsid w:val="00A2369D"/>
    <w:rsid w:val="00A23A4C"/>
    <w:rsid w:val="00A23AB6"/>
    <w:rsid w:val="00A245A7"/>
    <w:rsid w:val="00A27055"/>
    <w:rsid w:val="00A27AFF"/>
    <w:rsid w:val="00A31593"/>
    <w:rsid w:val="00A32978"/>
    <w:rsid w:val="00A34EBA"/>
    <w:rsid w:val="00A36631"/>
    <w:rsid w:val="00A372C9"/>
    <w:rsid w:val="00A37D15"/>
    <w:rsid w:val="00A411A2"/>
    <w:rsid w:val="00A42BE6"/>
    <w:rsid w:val="00A42E84"/>
    <w:rsid w:val="00A44E26"/>
    <w:rsid w:val="00A45271"/>
    <w:rsid w:val="00A513C4"/>
    <w:rsid w:val="00A53558"/>
    <w:rsid w:val="00A56F96"/>
    <w:rsid w:val="00A61D1A"/>
    <w:rsid w:val="00A62659"/>
    <w:rsid w:val="00A62F66"/>
    <w:rsid w:val="00A64C3E"/>
    <w:rsid w:val="00A71096"/>
    <w:rsid w:val="00A72291"/>
    <w:rsid w:val="00A7264D"/>
    <w:rsid w:val="00A73B65"/>
    <w:rsid w:val="00A74B15"/>
    <w:rsid w:val="00A77C34"/>
    <w:rsid w:val="00A77CE2"/>
    <w:rsid w:val="00A77F7F"/>
    <w:rsid w:val="00A831FE"/>
    <w:rsid w:val="00A844FD"/>
    <w:rsid w:val="00A91502"/>
    <w:rsid w:val="00A92509"/>
    <w:rsid w:val="00A93B09"/>
    <w:rsid w:val="00A94898"/>
    <w:rsid w:val="00AA6663"/>
    <w:rsid w:val="00AA74D3"/>
    <w:rsid w:val="00AB0322"/>
    <w:rsid w:val="00AB041A"/>
    <w:rsid w:val="00AB0AB0"/>
    <w:rsid w:val="00AB37F4"/>
    <w:rsid w:val="00AB4A80"/>
    <w:rsid w:val="00AB50FA"/>
    <w:rsid w:val="00AC15C4"/>
    <w:rsid w:val="00AC2FD8"/>
    <w:rsid w:val="00AC3964"/>
    <w:rsid w:val="00AC43FD"/>
    <w:rsid w:val="00AC54BA"/>
    <w:rsid w:val="00AD0A31"/>
    <w:rsid w:val="00AD0F62"/>
    <w:rsid w:val="00AD45B0"/>
    <w:rsid w:val="00AD4642"/>
    <w:rsid w:val="00AD7596"/>
    <w:rsid w:val="00AE71AF"/>
    <w:rsid w:val="00AF00FC"/>
    <w:rsid w:val="00AF1269"/>
    <w:rsid w:val="00AF715A"/>
    <w:rsid w:val="00AF796B"/>
    <w:rsid w:val="00B027DF"/>
    <w:rsid w:val="00B03392"/>
    <w:rsid w:val="00B053A9"/>
    <w:rsid w:val="00B05721"/>
    <w:rsid w:val="00B05770"/>
    <w:rsid w:val="00B0590B"/>
    <w:rsid w:val="00B06133"/>
    <w:rsid w:val="00B072E5"/>
    <w:rsid w:val="00B108B0"/>
    <w:rsid w:val="00B10EB4"/>
    <w:rsid w:val="00B11061"/>
    <w:rsid w:val="00B11992"/>
    <w:rsid w:val="00B12813"/>
    <w:rsid w:val="00B12BE1"/>
    <w:rsid w:val="00B145D4"/>
    <w:rsid w:val="00B216D2"/>
    <w:rsid w:val="00B2279B"/>
    <w:rsid w:val="00B23B64"/>
    <w:rsid w:val="00B24B7F"/>
    <w:rsid w:val="00B26BE7"/>
    <w:rsid w:val="00B27171"/>
    <w:rsid w:val="00B2748E"/>
    <w:rsid w:val="00B27766"/>
    <w:rsid w:val="00B27C74"/>
    <w:rsid w:val="00B3384E"/>
    <w:rsid w:val="00B34A37"/>
    <w:rsid w:val="00B3520E"/>
    <w:rsid w:val="00B35FEF"/>
    <w:rsid w:val="00B37CF4"/>
    <w:rsid w:val="00B4055E"/>
    <w:rsid w:val="00B4105E"/>
    <w:rsid w:val="00B43924"/>
    <w:rsid w:val="00B443D2"/>
    <w:rsid w:val="00B4777C"/>
    <w:rsid w:val="00B52108"/>
    <w:rsid w:val="00B53DDA"/>
    <w:rsid w:val="00B548FF"/>
    <w:rsid w:val="00B55038"/>
    <w:rsid w:val="00B559BE"/>
    <w:rsid w:val="00B55E04"/>
    <w:rsid w:val="00B6397F"/>
    <w:rsid w:val="00B64648"/>
    <w:rsid w:val="00B6563A"/>
    <w:rsid w:val="00B668D2"/>
    <w:rsid w:val="00B66FE0"/>
    <w:rsid w:val="00B7086A"/>
    <w:rsid w:val="00B713F8"/>
    <w:rsid w:val="00B72BA4"/>
    <w:rsid w:val="00B73165"/>
    <w:rsid w:val="00B731A4"/>
    <w:rsid w:val="00B737F0"/>
    <w:rsid w:val="00B740AE"/>
    <w:rsid w:val="00B77BDA"/>
    <w:rsid w:val="00B80D10"/>
    <w:rsid w:val="00B8216A"/>
    <w:rsid w:val="00B824D4"/>
    <w:rsid w:val="00B86BDD"/>
    <w:rsid w:val="00B874AD"/>
    <w:rsid w:val="00B90850"/>
    <w:rsid w:val="00B9192B"/>
    <w:rsid w:val="00B93A14"/>
    <w:rsid w:val="00B96063"/>
    <w:rsid w:val="00B96C41"/>
    <w:rsid w:val="00B96FC5"/>
    <w:rsid w:val="00B97B54"/>
    <w:rsid w:val="00BA08C2"/>
    <w:rsid w:val="00BA4F2D"/>
    <w:rsid w:val="00BA641D"/>
    <w:rsid w:val="00BA690E"/>
    <w:rsid w:val="00BA7090"/>
    <w:rsid w:val="00BA7C65"/>
    <w:rsid w:val="00BB00B1"/>
    <w:rsid w:val="00BB60CE"/>
    <w:rsid w:val="00BB69CA"/>
    <w:rsid w:val="00BB70CB"/>
    <w:rsid w:val="00BC0289"/>
    <w:rsid w:val="00BC2044"/>
    <w:rsid w:val="00BC2F2F"/>
    <w:rsid w:val="00BC30EA"/>
    <w:rsid w:val="00BC3FE2"/>
    <w:rsid w:val="00BC4424"/>
    <w:rsid w:val="00BC55F2"/>
    <w:rsid w:val="00BC6A6A"/>
    <w:rsid w:val="00BD2546"/>
    <w:rsid w:val="00BD2816"/>
    <w:rsid w:val="00BD5215"/>
    <w:rsid w:val="00BD5A19"/>
    <w:rsid w:val="00BD638B"/>
    <w:rsid w:val="00BD645D"/>
    <w:rsid w:val="00BD76C5"/>
    <w:rsid w:val="00BD77E8"/>
    <w:rsid w:val="00BE055E"/>
    <w:rsid w:val="00BE1C94"/>
    <w:rsid w:val="00BE2687"/>
    <w:rsid w:val="00BE3C41"/>
    <w:rsid w:val="00BE4081"/>
    <w:rsid w:val="00BE622F"/>
    <w:rsid w:val="00BF6D7C"/>
    <w:rsid w:val="00C01F09"/>
    <w:rsid w:val="00C03424"/>
    <w:rsid w:val="00C070B9"/>
    <w:rsid w:val="00C10AF3"/>
    <w:rsid w:val="00C10C57"/>
    <w:rsid w:val="00C131D7"/>
    <w:rsid w:val="00C135E1"/>
    <w:rsid w:val="00C1436E"/>
    <w:rsid w:val="00C14497"/>
    <w:rsid w:val="00C14589"/>
    <w:rsid w:val="00C20340"/>
    <w:rsid w:val="00C20CC7"/>
    <w:rsid w:val="00C22AC6"/>
    <w:rsid w:val="00C22B41"/>
    <w:rsid w:val="00C24B3C"/>
    <w:rsid w:val="00C25477"/>
    <w:rsid w:val="00C32516"/>
    <w:rsid w:val="00C33EFD"/>
    <w:rsid w:val="00C35F76"/>
    <w:rsid w:val="00C36EFA"/>
    <w:rsid w:val="00C37064"/>
    <w:rsid w:val="00C400F7"/>
    <w:rsid w:val="00C40734"/>
    <w:rsid w:val="00C41C66"/>
    <w:rsid w:val="00C41C85"/>
    <w:rsid w:val="00C44B29"/>
    <w:rsid w:val="00C4590D"/>
    <w:rsid w:val="00C50661"/>
    <w:rsid w:val="00C50764"/>
    <w:rsid w:val="00C5553A"/>
    <w:rsid w:val="00C55FA4"/>
    <w:rsid w:val="00C5600C"/>
    <w:rsid w:val="00C61CF6"/>
    <w:rsid w:val="00C63354"/>
    <w:rsid w:val="00C63467"/>
    <w:rsid w:val="00C63AE3"/>
    <w:rsid w:val="00C65DD9"/>
    <w:rsid w:val="00C6679E"/>
    <w:rsid w:val="00C72E15"/>
    <w:rsid w:val="00C809B5"/>
    <w:rsid w:val="00C80C10"/>
    <w:rsid w:val="00C8198B"/>
    <w:rsid w:val="00C82947"/>
    <w:rsid w:val="00C82B16"/>
    <w:rsid w:val="00C82E45"/>
    <w:rsid w:val="00C841AF"/>
    <w:rsid w:val="00C868BA"/>
    <w:rsid w:val="00C86C60"/>
    <w:rsid w:val="00C9055C"/>
    <w:rsid w:val="00C90831"/>
    <w:rsid w:val="00C90EFF"/>
    <w:rsid w:val="00C924CE"/>
    <w:rsid w:val="00C95C21"/>
    <w:rsid w:val="00CA0519"/>
    <w:rsid w:val="00CA3162"/>
    <w:rsid w:val="00CB2917"/>
    <w:rsid w:val="00CB3BC1"/>
    <w:rsid w:val="00CB3E6C"/>
    <w:rsid w:val="00CB4F42"/>
    <w:rsid w:val="00CB5E00"/>
    <w:rsid w:val="00CC0850"/>
    <w:rsid w:val="00CC1A7D"/>
    <w:rsid w:val="00CC2543"/>
    <w:rsid w:val="00CD2BB3"/>
    <w:rsid w:val="00CD4C1F"/>
    <w:rsid w:val="00CD75C0"/>
    <w:rsid w:val="00CE09BB"/>
    <w:rsid w:val="00CE1F23"/>
    <w:rsid w:val="00CE295B"/>
    <w:rsid w:val="00CE2CC0"/>
    <w:rsid w:val="00CE3405"/>
    <w:rsid w:val="00CE3DCD"/>
    <w:rsid w:val="00CE7AA9"/>
    <w:rsid w:val="00CF0533"/>
    <w:rsid w:val="00CF0883"/>
    <w:rsid w:val="00CF0B13"/>
    <w:rsid w:val="00CF2790"/>
    <w:rsid w:val="00CF2B12"/>
    <w:rsid w:val="00CF31C7"/>
    <w:rsid w:val="00CF569C"/>
    <w:rsid w:val="00CF7434"/>
    <w:rsid w:val="00D0281A"/>
    <w:rsid w:val="00D05328"/>
    <w:rsid w:val="00D06666"/>
    <w:rsid w:val="00D0733F"/>
    <w:rsid w:val="00D10E65"/>
    <w:rsid w:val="00D130AF"/>
    <w:rsid w:val="00D16E42"/>
    <w:rsid w:val="00D2070E"/>
    <w:rsid w:val="00D22050"/>
    <w:rsid w:val="00D23CFF"/>
    <w:rsid w:val="00D24EB5"/>
    <w:rsid w:val="00D252CD"/>
    <w:rsid w:val="00D27480"/>
    <w:rsid w:val="00D31734"/>
    <w:rsid w:val="00D33336"/>
    <w:rsid w:val="00D41D9B"/>
    <w:rsid w:val="00D42C95"/>
    <w:rsid w:val="00D42F53"/>
    <w:rsid w:val="00D43741"/>
    <w:rsid w:val="00D46D93"/>
    <w:rsid w:val="00D50AFF"/>
    <w:rsid w:val="00D515A0"/>
    <w:rsid w:val="00D51F8B"/>
    <w:rsid w:val="00D529CC"/>
    <w:rsid w:val="00D544CB"/>
    <w:rsid w:val="00D545B7"/>
    <w:rsid w:val="00D566A4"/>
    <w:rsid w:val="00D56D5C"/>
    <w:rsid w:val="00D570BE"/>
    <w:rsid w:val="00D60146"/>
    <w:rsid w:val="00D60318"/>
    <w:rsid w:val="00D62044"/>
    <w:rsid w:val="00D629A2"/>
    <w:rsid w:val="00D6329B"/>
    <w:rsid w:val="00D6666D"/>
    <w:rsid w:val="00D66EAA"/>
    <w:rsid w:val="00D67DD2"/>
    <w:rsid w:val="00D717CE"/>
    <w:rsid w:val="00D73848"/>
    <w:rsid w:val="00D75743"/>
    <w:rsid w:val="00D76794"/>
    <w:rsid w:val="00D8183B"/>
    <w:rsid w:val="00D828A9"/>
    <w:rsid w:val="00D82C97"/>
    <w:rsid w:val="00D912DD"/>
    <w:rsid w:val="00D91741"/>
    <w:rsid w:val="00D926E1"/>
    <w:rsid w:val="00D95CC2"/>
    <w:rsid w:val="00D967E4"/>
    <w:rsid w:val="00DA0D62"/>
    <w:rsid w:val="00DA41A6"/>
    <w:rsid w:val="00DB0085"/>
    <w:rsid w:val="00DB0DA0"/>
    <w:rsid w:val="00DB24E0"/>
    <w:rsid w:val="00DB3E9F"/>
    <w:rsid w:val="00DB40DA"/>
    <w:rsid w:val="00DC131B"/>
    <w:rsid w:val="00DC3A47"/>
    <w:rsid w:val="00DC3FAC"/>
    <w:rsid w:val="00DC4215"/>
    <w:rsid w:val="00DC69BA"/>
    <w:rsid w:val="00DC71CD"/>
    <w:rsid w:val="00DC74B5"/>
    <w:rsid w:val="00DD025D"/>
    <w:rsid w:val="00DD24D6"/>
    <w:rsid w:val="00DD4283"/>
    <w:rsid w:val="00DD70D7"/>
    <w:rsid w:val="00DD724E"/>
    <w:rsid w:val="00DE06DB"/>
    <w:rsid w:val="00DE27F5"/>
    <w:rsid w:val="00DE33B0"/>
    <w:rsid w:val="00DE581D"/>
    <w:rsid w:val="00DE655E"/>
    <w:rsid w:val="00DE6C5C"/>
    <w:rsid w:val="00DE70E7"/>
    <w:rsid w:val="00DE7615"/>
    <w:rsid w:val="00DF215C"/>
    <w:rsid w:val="00DF4F79"/>
    <w:rsid w:val="00DF526B"/>
    <w:rsid w:val="00DF66C3"/>
    <w:rsid w:val="00DF74ED"/>
    <w:rsid w:val="00E00170"/>
    <w:rsid w:val="00E039D5"/>
    <w:rsid w:val="00E078FE"/>
    <w:rsid w:val="00E07DF2"/>
    <w:rsid w:val="00E118DC"/>
    <w:rsid w:val="00E15991"/>
    <w:rsid w:val="00E17576"/>
    <w:rsid w:val="00E23302"/>
    <w:rsid w:val="00E23FFC"/>
    <w:rsid w:val="00E25A27"/>
    <w:rsid w:val="00E26CD1"/>
    <w:rsid w:val="00E30CE9"/>
    <w:rsid w:val="00E31A15"/>
    <w:rsid w:val="00E332CC"/>
    <w:rsid w:val="00E357CE"/>
    <w:rsid w:val="00E36049"/>
    <w:rsid w:val="00E4014C"/>
    <w:rsid w:val="00E405DA"/>
    <w:rsid w:val="00E407DB"/>
    <w:rsid w:val="00E411B5"/>
    <w:rsid w:val="00E446A0"/>
    <w:rsid w:val="00E45C93"/>
    <w:rsid w:val="00E46A9D"/>
    <w:rsid w:val="00E54CCA"/>
    <w:rsid w:val="00E57329"/>
    <w:rsid w:val="00E6425F"/>
    <w:rsid w:val="00E7058F"/>
    <w:rsid w:val="00E70A9B"/>
    <w:rsid w:val="00E7349D"/>
    <w:rsid w:val="00E7441B"/>
    <w:rsid w:val="00E74983"/>
    <w:rsid w:val="00E750E0"/>
    <w:rsid w:val="00E80D0C"/>
    <w:rsid w:val="00E80DE0"/>
    <w:rsid w:val="00E81FCA"/>
    <w:rsid w:val="00E836F0"/>
    <w:rsid w:val="00E841CC"/>
    <w:rsid w:val="00E86F47"/>
    <w:rsid w:val="00E901E6"/>
    <w:rsid w:val="00E90625"/>
    <w:rsid w:val="00E922C8"/>
    <w:rsid w:val="00E95693"/>
    <w:rsid w:val="00E96FE5"/>
    <w:rsid w:val="00E9780A"/>
    <w:rsid w:val="00EA664E"/>
    <w:rsid w:val="00EA7D4A"/>
    <w:rsid w:val="00EB0075"/>
    <w:rsid w:val="00EB0E4A"/>
    <w:rsid w:val="00EB1758"/>
    <w:rsid w:val="00EB224E"/>
    <w:rsid w:val="00EB3B0B"/>
    <w:rsid w:val="00EB3EB1"/>
    <w:rsid w:val="00EB3FF6"/>
    <w:rsid w:val="00EB52FF"/>
    <w:rsid w:val="00EC2069"/>
    <w:rsid w:val="00ED0DCE"/>
    <w:rsid w:val="00ED1EF8"/>
    <w:rsid w:val="00ED343C"/>
    <w:rsid w:val="00ED35A6"/>
    <w:rsid w:val="00EE04EB"/>
    <w:rsid w:val="00EE2656"/>
    <w:rsid w:val="00EE3E87"/>
    <w:rsid w:val="00EE5220"/>
    <w:rsid w:val="00EE70A9"/>
    <w:rsid w:val="00EF0733"/>
    <w:rsid w:val="00EF389B"/>
    <w:rsid w:val="00EF4E9E"/>
    <w:rsid w:val="00EF782D"/>
    <w:rsid w:val="00F0032A"/>
    <w:rsid w:val="00F02518"/>
    <w:rsid w:val="00F07312"/>
    <w:rsid w:val="00F11511"/>
    <w:rsid w:val="00F11B05"/>
    <w:rsid w:val="00F129E0"/>
    <w:rsid w:val="00F12EAE"/>
    <w:rsid w:val="00F14E37"/>
    <w:rsid w:val="00F16026"/>
    <w:rsid w:val="00F16A2C"/>
    <w:rsid w:val="00F176D4"/>
    <w:rsid w:val="00F2037D"/>
    <w:rsid w:val="00F20E8A"/>
    <w:rsid w:val="00F210D3"/>
    <w:rsid w:val="00F21BFA"/>
    <w:rsid w:val="00F21F84"/>
    <w:rsid w:val="00F22B0D"/>
    <w:rsid w:val="00F239B4"/>
    <w:rsid w:val="00F304B7"/>
    <w:rsid w:val="00F32D43"/>
    <w:rsid w:val="00F32F2D"/>
    <w:rsid w:val="00F3316A"/>
    <w:rsid w:val="00F334BE"/>
    <w:rsid w:val="00F338A8"/>
    <w:rsid w:val="00F34992"/>
    <w:rsid w:val="00F416AF"/>
    <w:rsid w:val="00F43691"/>
    <w:rsid w:val="00F449E4"/>
    <w:rsid w:val="00F52A8C"/>
    <w:rsid w:val="00F558CB"/>
    <w:rsid w:val="00F56109"/>
    <w:rsid w:val="00F61502"/>
    <w:rsid w:val="00F61B6D"/>
    <w:rsid w:val="00F63DD3"/>
    <w:rsid w:val="00F64A99"/>
    <w:rsid w:val="00F654F0"/>
    <w:rsid w:val="00F6743B"/>
    <w:rsid w:val="00F70AC2"/>
    <w:rsid w:val="00F70D81"/>
    <w:rsid w:val="00F75D1E"/>
    <w:rsid w:val="00F7616B"/>
    <w:rsid w:val="00F77EF6"/>
    <w:rsid w:val="00F83CFD"/>
    <w:rsid w:val="00F843FB"/>
    <w:rsid w:val="00F8457A"/>
    <w:rsid w:val="00F86CA2"/>
    <w:rsid w:val="00F95770"/>
    <w:rsid w:val="00FA12E8"/>
    <w:rsid w:val="00FA19DA"/>
    <w:rsid w:val="00FA19EA"/>
    <w:rsid w:val="00FA24EA"/>
    <w:rsid w:val="00FA3237"/>
    <w:rsid w:val="00FA343B"/>
    <w:rsid w:val="00FA427D"/>
    <w:rsid w:val="00FA51FB"/>
    <w:rsid w:val="00FA59BB"/>
    <w:rsid w:val="00FA6A93"/>
    <w:rsid w:val="00FA6ABC"/>
    <w:rsid w:val="00FB30C1"/>
    <w:rsid w:val="00FB39F1"/>
    <w:rsid w:val="00FB4855"/>
    <w:rsid w:val="00FB531F"/>
    <w:rsid w:val="00FB548D"/>
    <w:rsid w:val="00FD0B0D"/>
    <w:rsid w:val="00FD21B9"/>
    <w:rsid w:val="00FD2F7D"/>
    <w:rsid w:val="00FD3BFA"/>
    <w:rsid w:val="00FD5E31"/>
    <w:rsid w:val="00FD63CB"/>
    <w:rsid w:val="00FD7135"/>
    <w:rsid w:val="00FD779E"/>
    <w:rsid w:val="00FE14DB"/>
    <w:rsid w:val="00FE34DF"/>
    <w:rsid w:val="00FE36D2"/>
    <w:rsid w:val="00FE59FE"/>
    <w:rsid w:val="00FE5B28"/>
    <w:rsid w:val="00FF4CE2"/>
    <w:rsid w:val="00FF7227"/>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A3212"/>
  <w15:docId w15:val="{24131A32-0E42-4110-83C3-7EB523BC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8FE"/>
    <w:rPr>
      <w:rFonts w:ascii="Univers" w:hAnsi="Univers"/>
      <w:sz w:val="24"/>
    </w:rPr>
  </w:style>
  <w:style w:type="paragraph" w:styleId="Heading1">
    <w:name w:val="heading 1"/>
    <w:basedOn w:val="Normal"/>
    <w:next w:val="Normal"/>
    <w:qFormat/>
    <w:rsid w:val="00E078F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078F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078FE"/>
    <w:pPr>
      <w:keepNext/>
      <w:spacing w:before="240" w:after="60"/>
      <w:outlineLvl w:val="2"/>
    </w:pPr>
    <w:rPr>
      <w:rFonts w:ascii="Arial" w:hAnsi="Arial" w:cs="Arial"/>
      <w:b/>
      <w:bCs/>
      <w:sz w:val="26"/>
      <w:szCs w:val="26"/>
    </w:rPr>
  </w:style>
  <w:style w:type="paragraph" w:styleId="Heading4">
    <w:name w:val="heading 4"/>
    <w:basedOn w:val="Normal"/>
    <w:next w:val="Normal"/>
    <w:qFormat/>
    <w:rsid w:val="00E078F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078FE"/>
    <w:pPr>
      <w:spacing w:before="240" w:after="60"/>
      <w:outlineLvl w:val="4"/>
    </w:pPr>
    <w:rPr>
      <w:b/>
      <w:bCs/>
      <w:i/>
      <w:iCs/>
      <w:sz w:val="26"/>
      <w:szCs w:val="26"/>
    </w:rPr>
  </w:style>
  <w:style w:type="paragraph" w:styleId="Heading6">
    <w:name w:val="heading 6"/>
    <w:basedOn w:val="Normal"/>
    <w:next w:val="Normal"/>
    <w:qFormat/>
    <w:rsid w:val="00E078FE"/>
    <w:pPr>
      <w:spacing w:before="240" w:after="60"/>
      <w:outlineLvl w:val="5"/>
    </w:pPr>
    <w:rPr>
      <w:rFonts w:ascii="Times New Roman" w:hAnsi="Times New Roman"/>
      <w:b/>
      <w:bCs/>
      <w:sz w:val="22"/>
      <w:szCs w:val="22"/>
    </w:rPr>
  </w:style>
  <w:style w:type="paragraph" w:styleId="Heading7">
    <w:name w:val="heading 7"/>
    <w:basedOn w:val="Normal"/>
    <w:next w:val="Normal"/>
    <w:qFormat/>
    <w:rsid w:val="00E078FE"/>
    <w:pPr>
      <w:spacing w:before="240" w:after="60"/>
      <w:outlineLvl w:val="6"/>
    </w:pPr>
    <w:rPr>
      <w:rFonts w:ascii="Times New Roman" w:hAnsi="Times New Roman"/>
      <w:szCs w:val="24"/>
    </w:rPr>
  </w:style>
  <w:style w:type="paragraph" w:styleId="Heading8">
    <w:name w:val="heading 8"/>
    <w:basedOn w:val="Normal"/>
    <w:next w:val="Normal"/>
    <w:qFormat/>
    <w:rsid w:val="00E078FE"/>
    <w:pPr>
      <w:spacing w:before="240" w:after="60"/>
      <w:outlineLvl w:val="7"/>
    </w:pPr>
    <w:rPr>
      <w:rFonts w:ascii="Times New Roman" w:hAnsi="Times New Roman"/>
      <w:i/>
      <w:iCs/>
      <w:szCs w:val="24"/>
    </w:rPr>
  </w:style>
  <w:style w:type="paragraph" w:styleId="Heading9">
    <w:name w:val="heading 9"/>
    <w:basedOn w:val="Normal"/>
    <w:next w:val="Normal"/>
    <w:qFormat/>
    <w:rsid w:val="00E078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97FB6"/>
    <w:pPr>
      <w:tabs>
        <w:tab w:val="center" w:pos="4320"/>
        <w:tab w:val="right" w:pos="8640"/>
      </w:tabs>
    </w:pPr>
  </w:style>
  <w:style w:type="paragraph" w:styleId="Footer">
    <w:name w:val="footer"/>
    <w:basedOn w:val="Normal"/>
    <w:rsid w:val="00497FB6"/>
    <w:pPr>
      <w:tabs>
        <w:tab w:val="center" w:pos="4320"/>
        <w:tab w:val="right" w:pos="8640"/>
      </w:tabs>
    </w:pPr>
  </w:style>
  <w:style w:type="character" w:styleId="Hyperlink">
    <w:name w:val="Hyperlink"/>
    <w:rsid w:val="00DF526B"/>
    <w:rPr>
      <w:color w:val="0000FF"/>
      <w:u w:val="single"/>
    </w:rPr>
  </w:style>
  <w:style w:type="table" w:styleId="TableGrid">
    <w:name w:val="Table Grid"/>
    <w:basedOn w:val="TableNormal"/>
    <w:rsid w:val="00DF5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078FE"/>
    <w:rPr>
      <w:rFonts w:ascii="Tahoma" w:hAnsi="Tahoma" w:cs="Tahoma"/>
      <w:sz w:val="16"/>
      <w:szCs w:val="16"/>
    </w:rPr>
  </w:style>
  <w:style w:type="paragraph" w:styleId="BlockText">
    <w:name w:val="Block Text"/>
    <w:basedOn w:val="Normal"/>
    <w:rsid w:val="00E078FE"/>
    <w:pPr>
      <w:spacing w:after="120"/>
      <w:ind w:left="1440" w:right="1440"/>
    </w:pPr>
  </w:style>
  <w:style w:type="paragraph" w:styleId="BodyText">
    <w:name w:val="Body Text"/>
    <w:basedOn w:val="Normal"/>
    <w:rsid w:val="00E078FE"/>
    <w:pPr>
      <w:spacing w:after="120"/>
    </w:pPr>
  </w:style>
  <w:style w:type="paragraph" w:styleId="BodyText2">
    <w:name w:val="Body Text 2"/>
    <w:basedOn w:val="Normal"/>
    <w:rsid w:val="00E078FE"/>
    <w:pPr>
      <w:spacing w:after="120" w:line="480" w:lineRule="auto"/>
    </w:pPr>
  </w:style>
  <w:style w:type="paragraph" w:styleId="BodyText3">
    <w:name w:val="Body Text 3"/>
    <w:basedOn w:val="Normal"/>
    <w:rsid w:val="00E078FE"/>
    <w:pPr>
      <w:spacing w:after="120"/>
    </w:pPr>
    <w:rPr>
      <w:sz w:val="16"/>
      <w:szCs w:val="16"/>
    </w:rPr>
  </w:style>
  <w:style w:type="paragraph" w:styleId="BodyTextFirstIndent">
    <w:name w:val="Body Text First Indent"/>
    <w:basedOn w:val="BodyText"/>
    <w:rsid w:val="00E078FE"/>
    <w:pPr>
      <w:ind w:firstLine="210"/>
    </w:pPr>
  </w:style>
  <w:style w:type="paragraph" w:styleId="BodyTextIndent">
    <w:name w:val="Body Text Indent"/>
    <w:basedOn w:val="Normal"/>
    <w:rsid w:val="00E078FE"/>
    <w:pPr>
      <w:spacing w:after="120"/>
      <w:ind w:left="360"/>
    </w:pPr>
  </w:style>
  <w:style w:type="paragraph" w:styleId="BodyTextFirstIndent2">
    <w:name w:val="Body Text First Indent 2"/>
    <w:basedOn w:val="BodyTextIndent"/>
    <w:rsid w:val="00E078FE"/>
    <w:pPr>
      <w:ind w:firstLine="210"/>
    </w:pPr>
  </w:style>
  <w:style w:type="paragraph" w:styleId="BodyTextIndent2">
    <w:name w:val="Body Text Indent 2"/>
    <w:basedOn w:val="Normal"/>
    <w:rsid w:val="00E078FE"/>
    <w:pPr>
      <w:spacing w:after="120" w:line="480" w:lineRule="auto"/>
      <w:ind w:left="360"/>
    </w:pPr>
  </w:style>
  <w:style w:type="paragraph" w:styleId="BodyTextIndent3">
    <w:name w:val="Body Text Indent 3"/>
    <w:basedOn w:val="Normal"/>
    <w:rsid w:val="00E078FE"/>
    <w:pPr>
      <w:spacing w:after="120"/>
      <w:ind w:left="360"/>
    </w:pPr>
    <w:rPr>
      <w:sz w:val="16"/>
      <w:szCs w:val="16"/>
    </w:rPr>
  </w:style>
  <w:style w:type="paragraph" w:styleId="Caption">
    <w:name w:val="caption"/>
    <w:basedOn w:val="Normal"/>
    <w:next w:val="Normal"/>
    <w:qFormat/>
    <w:rsid w:val="00E078FE"/>
    <w:pPr>
      <w:spacing w:before="120" w:after="120"/>
    </w:pPr>
    <w:rPr>
      <w:b/>
      <w:bCs/>
      <w:sz w:val="20"/>
    </w:rPr>
  </w:style>
  <w:style w:type="paragraph" w:styleId="Closing">
    <w:name w:val="Closing"/>
    <w:basedOn w:val="Normal"/>
    <w:rsid w:val="00E078FE"/>
    <w:pPr>
      <w:ind w:left="4320"/>
    </w:pPr>
  </w:style>
  <w:style w:type="paragraph" w:styleId="CommentText">
    <w:name w:val="annotation text"/>
    <w:basedOn w:val="Normal"/>
    <w:semiHidden/>
    <w:rsid w:val="00E078FE"/>
    <w:rPr>
      <w:sz w:val="20"/>
    </w:rPr>
  </w:style>
  <w:style w:type="paragraph" w:styleId="CommentSubject">
    <w:name w:val="annotation subject"/>
    <w:basedOn w:val="CommentText"/>
    <w:next w:val="CommentText"/>
    <w:semiHidden/>
    <w:rsid w:val="00E078FE"/>
    <w:rPr>
      <w:b/>
      <w:bCs/>
    </w:rPr>
  </w:style>
  <w:style w:type="paragraph" w:styleId="Date">
    <w:name w:val="Date"/>
    <w:basedOn w:val="Normal"/>
    <w:next w:val="Normal"/>
    <w:rsid w:val="00E078FE"/>
  </w:style>
  <w:style w:type="paragraph" w:styleId="DocumentMap">
    <w:name w:val="Document Map"/>
    <w:basedOn w:val="Normal"/>
    <w:semiHidden/>
    <w:rsid w:val="00E078FE"/>
    <w:pPr>
      <w:shd w:val="clear" w:color="auto" w:fill="000080"/>
    </w:pPr>
    <w:rPr>
      <w:rFonts w:ascii="Tahoma" w:hAnsi="Tahoma" w:cs="Tahoma"/>
    </w:rPr>
  </w:style>
  <w:style w:type="paragraph" w:styleId="E-mailSignature">
    <w:name w:val="E-mail Signature"/>
    <w:basedOn w:val="Normal"/>
    <w:rsid w:val="00E078FE"/>
  </w:style>
  <w:style w:type="paragraph" w:styleId="EndnoteText">
    <w:name w:val="endnote text"/>
    <w:basedOn w:val="Normal"/>
    <w:semiHidden/>
    <w:rsid w:val="00E078FE"/>
    <w:rPr>
      <w:sz w:val="20"/>
    </w:rPr>
  </w:style>
  <w:style w:type="paragraph" w:styleId="EnvelopeAddress">
    <w:name w:val="envelope address"/>
    <w:basedOn w:val="Normal"/>
    <w:rsid w:val="00E078F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E078FE"/>
    <w:rPr>
      <w:rFonts w:ascii="Arial" w:hAnsi="Arial" w:cs="Arial"/>
      <w:sz w:val="20"/>
    </w:rPr>
  </w:style>
  <w:style w:type="paragraph" w:styleId="FootnoteText">
    <w:name w:val="footnote text"/>
    <w:basedOn w:val="Normal"/>
    <w:semiHidden/>
    <w:rsid w:val="00E078FE"/>
    <w:rPr>
      <w:sz w:val="20"/>
    </w:rPr>
  </w:style>
  <w:style w:type="paragraph" w:styleId="HTMLAddress">
    <w:name w:val="HTML Address"/>
    <w:basedOn w:val="Normal"/>
    <w:rsid w:val="00E078FE"/>
    <w:rPr>
      <w:i/>
      <w:iCs/>
    </w:rPr>
  </w:style>
  <w:style w:type="paragraph" w:styleId="HTMLPreformatted">
    <w:name w:val="HTML Preformatted"/>
    <w:basedOn w:val="Normal"/>
    <w:rsid w:val="00E078FE"/>
    <w:rPr>
      <w:rFonts w:ascii="Courier New" w:hAnsi="Courier New" w:cs="Courier New"/>
      <w:sz w:val="20"/>
    </w:rPr>
  </w:style>
  <w:style w:type="paragraph" w:styleId="Index1">
    <w:name w:val="index 1"/>
    <w:basedOn w:val="Normal"/>
    <w:next w:val="Normal"/>
    <w:autoRedefine/>
    <w:semiHidden/>
    <w:rsid w:val="00E078FE"/>
    <w:pPr>
      <w:ind w:left="240" w:hanging="240"/>
    </w:pPr>
  </w:style>
  <w:style w:type="paragraph" w:styleId="Index2">
    <w:name w:val="index 2"/>
    <w:basedOn w:val="Normal"/>
    <w:next w:val="Normal"/>
    <w:autoRedefine/>
    <w:semiHidden/>
    <w:rsid w:val="00E078FE"/>
    <w:pPr>
      <w:ind w:left="480" w:hanging="240"/>
    </w:pPr>
  </w:style>
  <w:style w:type="paragraph" w:styleId="Index3">
    <w:name w:val="index 3"/>
    <w:basedOn w:val="Normal"/>
    <w:next w:val="Normal"/>
    <w:autoRedefine/>
    <w:semiHidden/>
    <w:rsid w:val="00E078FE"/>
    <w:pPr>
      <w:ind w:left="720" w:hanging="240"/>
    </w:pPr>
  </w:style>
  <w:style w:type="paragraph" w:styleId="Index4">
    <w:name w:val="index 4"/>
    <w:basedOn w:val="Normal"/>
    <w:next w:val="Normal"/>
    <w:autoRedefine/>
    <w:semiHidden/>
    <w:rsid w:val="00E078FE"/>
    <w:pPr>
      <w:ind w:left="960" w:hanging="240"/>
    </w:pPr>
  </w:style>
  <w:style w:type="paragraph" w:styleId="Index5">
    <w:name w:val="index 5"/>
    <w:basedOn w:val="Normal"/>
    <w:next w:val="Normal"/>
    <w:autoRedefine/>
    <w:semiHidden/>
    <w:rsid w:val="00E078FE"/>
    <w:pPr>
      <w:ind w:left="1200" w:hanging="240"/>
    </w:pPr>
  </w:style>
  <w:style w:type="paragraph" w:styleId="Index6">
    <w:name w:val="index 6"/>
    <w:basedOn w:val="Normal"/>
    <w:next w:val="Normal"/>
    <w:autoRedefine/>
    <w:semiHidden/>
    <w:rsid w:val="00E078FE"/>
    <w:pPr>
      <w:ind w:left="1440" w:hanging="240"/>
    </w:pPr>
  </w:style>
  <w:style w:type="paragraph" w:styleId="Index7">
    <w:name w:val="index 7"/>
    <w:basedOn w:val="Normal"/>
    <w:next w:val="Normal"/>
    <w:autoRedefine/>
    <w:semiHidden/>
    <w:rsid w:val="00E078FE"/>
    <w:pPr>
      <w:ind w:left="1680" w:hanging="240"/>
    </w:pPr>
  </w:style>
  <w:style w:type="paragraph" w:styleId="Index8">
    <w:name w:val="index 8"/>
    <w:basedOn w:val="Normal"/>
    <w:next w:val="Normal"/>
    <w:autoRedefine/>
    <w:semiHidden/>
    <w:rsid w:val="00E078FE"/>
    <w:pPr>
      <w:ind w:left="1920" w:hanging="240"/>
    </w:pPr>
  </w:style>
  <w:style w:type="paragraph" w:styleId="Index9">
    <w:name w:val="index 9"/>
    <w:basedOn w:val="Normal"/>
    <w:next w:val="Normal"/>
    <w:autoRedefine/>
    <w:semiHidden/>
    <w:rsid w:val="00E078FE"/>
    <w:pPr>
      <w:ind w:left="2160" w:hanging="240"/>
    </w:pPr>
  </w:style>
  <w:style w:type="paragraph" w:styleId="IndexHeading">
    <w:name w:val="index heading"/>
    <w:basedOn w:val="Normal"/>
    <w:next w:val="Index1"/>
    <w:semiHidden/>
    <w:rsid w:val="00E078FE"/>
    <w:rPr>
      <w:rFonts w:ascii="Arial" w:hAnsi="Arial" w:cs="Arial"/>
      <w:b/>
      <w:bCs/>
    </w:rPr>
  </w:style>
  <w:style w:type="paragraph" w:styleId="List">
    <w:name w:val="List"/>
    <w:basedOn w:val="Normal"/>
    <w:rsid w:val="00E078FE"/>
    <w:pPr>
      <w:ind w:left="360" w:hanging="360"/>
    </w:pPr>
  </w:style>
  <w:style w:type="paragraph" w:styleId="List2">
    <w:name w:val="List 2"/>
    <w:basedOn w:val="Normal"/>
    <w:rsid w:val="00E078FE"/>
    <w:pPr>
      <w:ind w:left="720" w:hanging="360"/>
    </w:pPr>
  </w:style>
  <w:style w:type="paragraph" w:styleId="List3">
    <w:name w:val="List 3"/>
    <w:basedOn w:val="Normal"/>
    <w:rsid w:val="00E078FE"/>
    <w:pPr>
      <w:ind w:left="1080" w:hanging="360"/>
    </w:pPr>
  </w:style>
  <w:style w:type="paragraph" w:styleId="List4">
    <w:name w:val="List 4"/>
    <w:basedOn w:val="Normal"/>
    <w:rsid w:val="00E078FE"/>
    <w:pPr>
      <w:ind w:left="1440" w:hanging="360"/>
    </w:pPr>
  </w:style>
  <w:style w:type="paragraph" w:styleId="List5">
    <w:name w:val="List 5"/>
    <w:basedOn w:val="Normal"/>
    <w:rsid w:val="00E078FE"/>
    <w:pPr>
      <w:ind w:left="1800" w:hanging="360"/>
    </w:pPr>
  </w:style>
  <w:style w:type="paragraph" w:styleId="ListBullet">
    <w:name w:val="List Bullet"/>
    <w:basedOn w:val="Normal"/>
    <w:autoRedefine/>
    <w:rsid w:val="00E078FE"/>
    <w:pPr>
      <w:numPr>
        <w:numId w:val="1"/>
      </w:numPr>
    </w:pPr>
  </w:style>
  <w:style w:type="paragraph" w:styleId="ListBullet2">
    <w:name w:val="List Bullet 2"/>
    <w:basedOn w:val="Normal"/>
    <w:autoRedefine/>
    <w:rsid w:val="00E078FE"/>
    <w:pPr>
      <w:numPr>
        <w:numId w:val="2"/>
      </w:numPr>
    </w:pPr>
  </w:style>
  <w:style w:type="paragraph" w:styleId="ListBullet3">
    <w:name w:val="List Bullet 3"/>
    <w:basedOn w:val="Normal"/>
    <w:autoRedefine/>
    <w:rsid w:val="00E078FE"/>
    <w:pPr>
      <w:numPr>
        <w:numId w:val="3"/>
      </w:numPr>
    </w:pPr>
  </w:style>
  <w:style w:type="paragraph" w:styleId="ListBullet4">
    <w:name w:val="List Bullet 4"/>
    <w:basedOn w:val="Normal"/>
    <w:autoRedefine/>
    <w:rsid w:val="00E078FE"/>
    <w:pPr>
      <w:numPr>
        <w:numId w:val="4"/>
      </w:numPr>
    </w:pPr>
  </w:style>
  <w:style w:type="paragraph" w:styleId="ListBullet5">
    <w:name w:val="List Bullet 5"/>
    <w:basedOn w:val="Normal"/>
    <w:autoRedefine/>
    <w:rsid w:val="00E078FE"/>
    <w:pPr>
      <w:numPr>
        <w:numId w:val="5"/>
      </w:numPr>
    </w:pPr>
  </w:style>
  <w:style w:type="paragraph" w:styleId="ListContinue">
    <w:name w:val="List Continue"/>
    <w:basedOn w:val="Normal"/>
    <w:rsid w:val="00E078FE"/>
    <w:pPr>
      <w:spacing w:after="120"/>
      <w:ind w:left="360"/>
    </w:pPr>
  </w:style>
  <w:style w:type="paragraph" w:styleId="ListContinue2">
    <w:name w:val="List Continue 2"/>
    <w:basedOn w:val="Normal"/>
    <w:rsid w:val="00E078FE"/>
    <w:pPr>
      <w:spacing w:after="120"/>
      <w:ind w:left="720"/>
    </w:pPr>
  </w:style>
  <w:style w:type="paragraph" w:styleId="ListContinue3">
    <w:name w:val="List Continue 3"/>
    <w:basedOn w:val="Normal"/>
    <w:rsid w:val="00E078FE"/>
    <w:pPr>
      <w:spacing w:after="120"/>
      <w:ind w:left="1080"/>
    </w:pPr>
  </w:style>
  <w:style w:type="paragraph" w:styleId="ListContinue4">
    <w:name w:val="List Continue 4"/>
    <w:basedOn w:val="Normal"/>
    <w:rsid w:val="00E078FE"/>
    <w:pPr>
      <w:spacing w:after="120"/>
      <w:ind w:left="1440"/>
    </w:pPr>
  </w:style>
  <w:style w:type="paragraph" w:styleId="ListContinue5">
    <w:name w:val="List Continue 5"/>
    <w:basedOn w:val="Normal"/>
    <w:rsid w:val="00E078FE"/>
    <w:pPr>
      <w:spacing w:after="120"/>
      <w:ind w:left="1800"/>
    </w:pPr>
  </w:style>
  <w:style w:type="paragraph" w:styleId="ListNumber">
    <w:name w:val="List Number"/>
    <w:basedOn w:val="Normal"/>
    <w:rsid w:val="00E078FE"/>
    <w:pPr>
      <w:numPr>
        <w:numId w:val="6"/>
      </w:numPr>
    </w:pPr>
  </w:style>
  <w:style w:type="paragraph" w:styleId="ListNumber2">
    <w:name w:val="List Number 2"/>
    <w:basedOn w:val="Normal"/>
    <w:rsid w:val="00E078FE"/>
    <w:pPr>
      <w:numPr>
        <w:numId w:val="7"/>
      </w:numPr>
    </w:pPr>
  </w:style>
  <w:style w:type="paragraph" w:styleId="ListNumber3">
    <w:name w:val="List Number 3"/>
    <w:basedOn w:val="Normal"/>
    <w:rsid w:val="00E078FE"/>
    <w:pPr>
      <w:numPr>
        <w:numId w:val="8"/>
      </w:numPr>
    </w:pPr>
  </w:style>
  <w:style w:type="paragraph" w:styleId="ListNumber4">
    <w:name w:val="List Number 4"/>
    <w:basedOn w:val="Normal"/>
    <w:rsid w:val="00E078FE"/>
    <w:pPr>
      <w:numPr>
        <w:numId w:val="9"/>
      </w:numPr>
    </w:pPr>
  </w:style>
  <w:style w:type="paragraph" w:styleId="ListNumber5">
    <w:name w:val="List Number 5"/>
    <w:basedOn w:val="Normal"/>
    <w:rsid w:val="00E078FE"/>
    <w:pPr>
      <w:numPr>
        <w:numId w:val="10"/>
      </w:numPr>
    </w:pPr>
  </w:style>
  <w:style w:type="paragraph" w:styleId="MacroText">
    <w:name w:val="macro"/>
    <w:semiHidden/>
    <w:rsid w:val="00E078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078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E078FE"/>
    <w:rPr>
      <w:rFonts w:ascii="Times New Roman" w:hAnsi="Times New Roman"/>
      <w:szCs w:val="24"/>
    </w:rPr>
  </w:style>
  <w:style w:type="paragraph" w:styleId="NormalIndent">
    <w:name w:val="Normal Indent"/>
    <w:basedOn w:val="Normal"/>
    <w:rsid w:val="00E078FE"/>
    <w:pPr>
      <w:ind w:left="720"/>
    </w:pPr>
  </w:style>
  <w:style w:type="paragraph" w:styleId="NoteHeading">
    <w:name w:val="Note Heading"/>
    <w:basedOn w:val="Normal"/>
    <w:next w:val="Normal"/>
    <w:rsid w:val="00E078FE"/>
  </w:style>
  <w:style w:type="paragraph" w:styleId="PlainText">
    <w:name w:val="Plain Text"/>
    <w:basedOn w:val="Normal"/>
    <w:rsid w:val="00E078FE"/>
    <w:rPr>
      <w:rFonts w:ascii="Courier New" w:hAnsi="Courier New" w:cs="Courier New"/>
      <w:sz w:val="20"/>
    </w:rPr>
  </w:style>
  <w:style w:type="paragraph" w:styleId="Salutation">
    <w:name w:val="Salutation"/>
    <w:basedOn w:val="Normal"/>
    <w:next w:val="Normal"/>
    <w:rsid w:val="00E078FE"/>
  </w:style>
  <w:style w:type="paragraph" w:styleId="Signature">
    <w:name w:val="Signature"/>
    <w:basedOn w:val="Normal"/>
    <w:rsid w:val="00E078FE"/>
    <w:pPr>
      <w:ind w:left="4320"/>
    </w:pPr>
  </w:style>
  <w:style w:type="paragraph" w:styleId="Subtitle">
    <w:name w:val="Subtitle"/>
    <w:basedOn w:val="Normal"/>
    <w:qFormat/>
    <w:rsid w:val="00E078FE"/>
    <w:pPr>
      <w:spacing w:after="60"/>
      <w:jc w:val="center"/>
      <w:outlineLvl w:val="1"/>
    </w:pPr>
    <w:rPr>
      <w:rFonts w:ascii="Arial" w:hAnsi="Arial" w:cs="Arial"/>
      <w:szCs w:val="24"/>
    </w:rPr>
  </w:style>
  <w:style w:type="table" w:styleId="Table3Deffects1">
    <w:name w:val="Table 3D effects 1"/>
    <w:basedOn w:val="TableNormal"/>
    <w:rsid w:val="00E078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78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78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78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78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78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78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78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78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78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78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78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78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78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78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78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78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078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78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78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78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78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78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78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78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78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78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78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78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78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78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78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78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078FE"/>
    <w:pPr>
      <w:ind w:left="240" w:hanging="240"/>
    </w:pPr>
  </w:style>
  <w:style w:type="paragraph" w:styleId="TableofFigures">
    <w:name w:val="table of figures"/>
    <w:basedOn w:val="Normal"/>
    <w:next w:val="Normal"/>
    <w:semiHidden/>
    <w:rsid w:val="00E078FE"/>
    <w:pPr>
      <w:ind w:left="480" w:hanging="480"/>
    </w:pPr>
  </w:style>
  <w:style w:type="table" w:styleId="TableProfessional">
    <w:name w:val="Table Professional"/>
    <w:basedOn w:val="TableNormal"/>
    <w:rsid w:val="00E078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78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78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78F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78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78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7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78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78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78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078F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078FE"/>
    <w:pPr>
      <w:spacing w:before="120"/>
    </w:pPr>
    <w:rPr>
      <w:rFonts w:ascii="Arial" w:hAnsi="Arial" w:cs="Arial"/>
      <w:b/>
      <w:bCs/>
      <w:szCs w:val="24"/>
    </w:rPr>
  </w:style>
  <w:style w:type="paragraph" w:styleId="TOC1">
    <w:name w:val="toc 1"/>
    <w:basedOn w:val="Normal"/>
    <w:next w:val="Normal"/>
    <w:autoRedefine/>
    <w:semiHidden/>
    <w:rsid w:val="00E078FE"/>
  </w:style>
  <w:style w:type="paragraph" w:styleId="TOC2">
    <w:name w:val="toc 2"/>
    <w:basedOn w:val="Normal"/>
    <w:next w:val="Normal"/>
    <w:autoRedefine/>
    <w:semiHidden/>
    <w:rsid w:val="00E078FE"/>
    <w:pPr>
      <w:ind w:left="240"/>
    </w:pPr>
  </w:style>
  <w:style w:type="paragraph" w:styleId="TOC3">
    <w:name w:val="toc 3"/>
    <w:basedOn w:val="Normal"/>
    <w:next w:val="Normal"/>
    <w:autoRedefine/>
    <w:semiHidden/>
    <w:rsid w:val="00E078FE"/>
    <w:pPr>
      <w:ind w:left="480"/>
    </w:pPr>
  </w:style>
  <w:style w:type="paragraph" w:styleId="TOC4">
    <w:name w:val="toc 4"/>
    <w:basedOn w:val="Normal"/>
    <w:next w:val="Normal"/>
    <w:autoRedefine/>
    <w:semiHidden/>
    <w:rsid w:val="00E078FE"/>
    <w:pPr>
      <w:ind w:left="720"/>
    </w:pPr>
  </w:style>
  <w:style w:type="paragraph" w:styleId="TOC5">
    <w:name w:val="toc 5"/>
    <w:basedOn w:val="Normal"/>
    <w:next w:val="Normal"/>
    <w:autoRedefine/>
    <w:semiHidden/>
    <w:rsid w:val="00E078FE"/>
    <w:pPr>
      <w:ind w:left="960"/>
    </w:pPr>
  </w:style>
  <w:style w:type="paragraph" w:styleId="TOC6">
    <w:name w:val="toc 6"/>
    <w:basedOn w:val="Normal"/>
    <w:next w:val="Normal"/>
    <w:autoRedefine/>
    <w:semiHidden/>
    <w:rsid w:val="00E078FE"/>
    <w:pPr>
      <w:ind w:left="1200"/>
    </w:pPr>
  </w:style>
  <w:style w:type="paragraph" w:styleId="TOC7">
    <w:name w:val="toc 7"/>
    <w:basedOn w:val="Normal"/>
    <w:next w:val="Normal"/>
    <w:autoRedefine/>
    <w:semiHidden/>
    <w:rsid w:val="00E078FE"/>
    <w:pPr>
      <w:ind w:left="1440"/>
    </w:pPr>
  </w:style>
  <w:style w:type="paragraph" w:styleId="TOC8">
    <w:name w:val="toc 8"/>
    <w:basedOn w:val="Normal"/>
    <w:next w:val="Normal"/>
    <w:autoRedefine/>
    <w:semiHidden/>
    <w:rsid w:val="00E078FE"/>
    <w:pPr>
      <w:ind w:left="1680"/>
    </w:pPr>
  </w:style>
  <w:style w:type="paragraph" w:styleId="TOC9">
    <w:name w:val="toc 9"/>
    <w:basedOn w:val="Normal"/>
    <w:next w:val="Normal"/>
    <w:autoRedefine/>
    <w:semiHidden/>
    <w:rsid w:val="00E078FE"/>
    <w:pPr>
      <w:ind w:left="1920"/>
    </w:pPr>
  </w:style>
  <w:style w:type="character" w:styleId="FootnoteReference">
    <w:name w:val="footnote reference"/>
    <w:semiHidden/>
    <w:rsid w:val="00653504"/>
    <w:rPr>
      <w:vertAlign w:val="superscript"/>
    </w:rPr>
  </w:style>
  <w:style w:type="character" w:styleId="FollowedHyperlink">
    <w:name w:val="FollowedHyperlink"/>
    <w:rsid w:val="00A74B15"/>
    <w:rPr>
      <w:color w:val="800080"/>
      <w:u w:val="single"/>
    </w:rPr>
  </w:style>
  <w:style w:type="character" w:styleId="PageNumber">
    <w:name w:val="page number"/>
    <w:basedOn w:val="DefaultParagraphFont"/>
    <w:rsid w:val="006E2994"/>
  </w:style>
  <w:style w:type="table" w:customStyle="1" w:styleId="TableGrid10">
    <w:name w:val="Table Grid1"/>
    <w:basedOn w:val="TableNormal"/>
    <w:next w:val="TableGrid"/>
    <w:uiPriority w:val="59"/>
    <w:rsid w:val="00DE76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DE76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C34"/>
    <w:pPr>
      <w:ind w:left="720"/>
      <w:contextualSpacing/>
    </w:pPr>
  </w:style>
  <w:style w:type="character" w:customStyle="1" w:styleId="HeaderChar">
    <w:name w:val="Header Char"/>
    <w:basedOn w:val="DefaultParagraphFont"/>
    <w:link w:val="Header"/>
    <w:uiPriority w:val="99"/>
    <w:rsid w:val="00B96C41"/>
    <w:rPr>
      <w:rFonts w:ascii="Univers" w:hAnsi="Univers"/>
      <w:sz w:val="24"/>
    </w:rPr>
  </w:style>
  <w:style w:type="paragraph" w:styleId="Revision">
    <w:name w:val="Revision"/>
    <w:hidden/>
    <w:uiPriority w:val="99"/>
    <w:semiHidden/>
    <w:rsid w:val="00203432"/>
    <w:rPr>
      <w:rFonts w:ascii="Univers" w:hAnsi="Univers"/>
      <w:sz w:val="24"/>
    </w:rPr>
  </w:style>
  <w:style w:type="character" w:styleId="CommentReference">
    <w:name w:val="annotation reference"/>
    <w:basedOn w:val="DefaultParagraphFont"/>
    <w:uiPriority w:val="99"/>
    <w:semiHidden/>
    <w:unhideWhenUsed/>
    <w:rsid w:val="006301CA"/>
    <w:rPr>
      <w:sz w:val="16"/>
      <w:szCs w:val="16"/>
    </w:rPr>
  </w:style>
  <w:style w:type="character" w:styleId="Mention">
    <w:name w:val="Mention"/>
    <w:basedOn w:val="DefaultParagraphFont"/>
    <w:uiPriority w:val="99"/>
    <w:unhideWhenUsed/>
    <w:rsid w:val="003350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101201">
      <w:bodyDiv w:val="1"/>
      <w:marLeft w:val="0"/>
      <w:marRight w:val="0"/>
      <w:marTop w:val="0"/>
      <w:marBottom w:val="0"/>
      <w:divBdr>
        <w:top w:val="none" w:sz="0" w:space="0" w:color="auto"/>
        <w:left w:val="none" w:sz="0" w:space="0" w:color="auto"/>
        <w:bottom w:val="none" w:sz="0" w:space="0" w:color="auto"/>
        <w:right w:val="none" w:sz="0" w:space="0" w:color="auto"/>
      </w:divBdr>
    </w:div>
    <w:div w:id="341014231">
      <w:bodyDiv w:val="1"/>
      <w:marLeft w:val="0"/>
      <w:marRight w:val="0"/>
      <w:marTop w:val="0"/>
      <w:marBottom w:val="0"/>
      <w:divBdr>
        <w:top w:val="none" w:sz="0" w:space="0" w:color="auto"/>
        <w:left w:val="none" w:sz="0" w:space="0" w:color="auto"/>
        <w:bottom w:val="none" w:sz="0" w:space="0" w:color="auto"/>
        <w:right w:val="none" w:sz="0" w:space="0" w:color="auto"/>
      </w:divBdr>
    </w:div>
    <w:div w:id="845166401">
      <w:bodyDiv w:val="1"/>
      <w:marLeft w:val="0"/>
      <w:marRight w:val="0"/>
      <w:marTop w:val="0"/>
      <w:marBottom w:val="0"/>
      <w:divBdr>
        <w:top w:val="none" w:sz="0" w:space="0" w:color="auto"/>
        <w:left w:val="none" w:sz="0" w:space="0" w:color="auto"/>
        <w:bottom w:val="none" w:sz="0" w:space="0" w:color="auto"/>
        <w:right w:val="none" w:sz="0" w:space="0" w:color="auto"/>
      </w:divBdr>
    </w:div>
    <w:div w:id="202350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D20838EBF2FB42837130A4AEE42CF2" ma:contentTypeVersion="18" ma:contentTypeDescription="Create a new document." ma:contentTypeScope="" ma:versionID="eb5f3cc9413143ead0bd16f158f5e094">
  <xsd:schema xmlns:xsd="http://www.w3.org/2001/XMLSchema" xmlns:xs="http://www.w3.org/2001/XMLSchema" xmlns:p="http://schemas.microsoft.com/office/2006/metadata/properties" xmlns:ns2="8f98bae5-a605-4eed-a871-1ef8b53b6521" xmlns:ns3="d612c6d0-d459-443a-b239-e989686eeb22" targetNamespace="http://schemas.microsoft.com/office/2006/metadata/properties" ma:root="true" ma:fieldsID="7e72f1c5b31e0ca770e0e4d09f70ceb9" ns2:_="" ns3:_="">
    <xsd:import namespace="8f98bae5-a605-4eed-a871-1ef8b53b6521"/>
    <xsd:import namespace="d612c6d0-d459-443a-b239-e989686ee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8bae5-a605-4eed-a871-1ef8b53b65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4a9f3f-c33f-43ed-8ee9-80d136ec9df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2c6d0-d459-443a-b239-e989686eeb2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8e05a909-feee-4072-9d34-15c14fed7c71}" ma:internalName="TaxCatchAll" ma:showField="CatchAllData" ma:web="d612c6d0-d459-443a-b239-e989686ee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98bae5-a605-4eed-a871-1ef8b53b6521">
      <Terms xmlns="http://schemas.microsoft.com/office/infopath/2007/PartnerControls"/>
    </lcf76f155ced4ddcb4097134ff3c332f>
    <TaxCatchAll xmlns="d612c6d0-d459-443a-b239-e989686eeb22" xsi:nil="true"/>
    <SharedWithUsers xmlns="d612c6d0-d459-443a-b239-e989686eeb22">
      <UserInfo>
        <DisplayName>Kevin Bewsey</DisplayName>
        <AccountId>227</AccountId>
        <AccountType/>
      </UserInfo>
      <UserInfo>
        <DisplayName>Dustin Purinton</DisplayName>
        <AccountId>238</AccountId>
        <AccountType/>
      </UserInfo>
    </SharedWithUsers>
  </documentManagement>
</p:properties>
</file>

<file path=customXml/itemProps1.xml><?xml version="1.0" encoding="utf-8"?>
<ds:datastoreItem xmlns:ds="http://schemas.openxmlformats.org/officeDocument/2006/customXml" ds:itemID="{19C970BC-8A00-46E3-9911-35F537CCE9BA}">
  <ds:schemaRefs>
    <ds:schemaRef ds:uri="http://schemas.microsoft.com/sharepoint/v3/contenttype/forms"/>
  </ds:schemaRefs>
</ds:datastoreItem>
</file>

<file path=customXml/itemProps2.xml><?xml version="1.0" encoding="utf-8"?>
<ds:datastoreItem xmlns:ds="http://schemas.openxmlformats.org/officeDocument/2006/customXml" ds:itemID="{BB19BC35-2F3C-4EE8-88FD-D4080D555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8bae5-a605-4eed-a871-1ef8b53b6521"/>
    <ds:schemaRef ds:uri="d612c6d0-d459-443a-b239-e989686ee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E5EC4-2384-43CF-BA8B-B97D33041B7C}">
  <ds:schemaRefs>
    <ds:schemaRef ds:uri="http://schemas.microsoft.com/office/2006/metadata/properties"/>
    <ds:schemaRef ds:uri="http://schemas.microsoft.com/office/infopath/2007/PartnerControls"/>
    <ds:schemaRef ds:uri="8f98bae5-a605-4eed-a871-1ef8b53b6521"/>
    <ds:schemaRef ds:uri="d612c6d0-d459-443a-b239-e989686eeb22"/>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Hom</dc:creator>
  <cp:keywords/>
  <cp:lastModifiedBy>Dustin Purinton</cp:lastModifiedBy>
  <cp:revision>570</cp:revision>
  <cp:lastPrinted>2024-02-26T17:48:00Z</cp:lastPrinted>
  <dcterms:created xsi:type="dcterms:W3CDTF">2018-12-07T00:33:00Z</dcterms:created>
  <dcterms:modified xsi:type="dcterms:W3CDTF">2024-07-22T23:59:00Z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0x01010042D20838EBF2FB42837130A4AEE42CF2</vt:lpwstr>
  </property>
  <property fmtid="{D5CDD505-2E9C-101B-9397-08002B2CF9AE}" pid="3" name="Order">
    <vt:r8>273200</vt:r8>
  </property>
  <property fmtid="{D5CDD505-2E9C-101B-9397-08002B2CF9AE}" pid="4" name="_CopySource">
    <vt:lpwstr>https://sactrans-my.sharepoint.com/personal/tim_sacta_org/Documents/tim/Board/April 13, 2017 Meeting docs/041317-07SR Agenda Item TBD Budget to Actual Analysis Through March 31, 2017.docx</vt:lpwstr>
  </property>
  <property fmtid="{D5CDD505-2E9C-101B-9397-08002B2CF9AE}" pid="5" name="MediaServiceImageTags">
    <vt:lpwstr/>
  </property>
</Properties>
</file>